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43" w:rsidRDefault="002E5D43" w:rsidP="002E5D4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</w:p>
    <w:p w:rsidR="002E5D43" w:rsidRPr="002E5D43" w:rsidRDefault="009C6AF5" w:rsidP="002E5D4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AE5543">
        <w:rPr>
          <w:rFonts w:ascii="黑体" w:eastAsia="黑体" w:hAnsi="黑体" w:hint="eastAsia"/>
          <w:sz w:val="32"/>
          <w:szCs w:val="32"/>
        </w:rPr>
        <w:t>6</w:t>
      </w:r>
      <w:r w:rsidR="002E5D43" w:rsidRPr="002E5D43">
        <w:rPr>
          <w:rFonts w:ascii="黑体" w:eastAsia="黑体" w:hAnsi="黑体" w:hint="eastAsia"/>
          <w:sz w:val="32"/>
          <w:szCs w:val="32"/>
        </w:rPr>
        <w:t>年度</w:t>
      </w:r>
      <w:r w:rsidR="002E5D43" w:rsidRPr="002E5D43">
        <w:rPr>
          <w:rFonts w:ascii="黑体" w:eastAsia="黑体" w:hAnsi="黑体"/>
          <w:sz w:val="32"/>
          <w:szCs w:val="32"/>
        </w:rPr>
        <w:t>全省统计科学</w:t>
      </w:r>
      <w:r w:rsidR="002E5D43" w:rsidRPr="002E5D43">
        <w:rPr>
          <w:rFonts w:ascii="黑体" w:eastAsia="黑体" w:hAnsi="黑体" w:hint="eastAsia"/>
          <w:sz w:val="32"/>
          <w:szCs w:val="32"/>
        </w:rPr>
        <w:t>研究</w:t>
      </w:r>
      <w:r w:rsidR="002E5D43" w:rsidRPr="002E5D43">
        <w:rPr>
          <w:rFonts w:ascii="黑体" w:eastAsia="黑体" w:hAnsi="黑体"/>
          <w:sz w:val="32"/>
          <w:szCs w:val="32"/>
        </w:rPr>
        <w:t>项目</w:t>
      </w:r>
    </w:p>
    <w:tbl>
      <w:tblPr>
        <w:tblStyle w:val="a4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1702"/>
        <w:gridCol w:w="3061"/>
      </w:tblGrid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1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 w:rsidRPr="00B62562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915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 w:rsidRPr="00B62562">
              <w:rPr>
                <w:rFonts w:ascii="仿宋" w:eastAsia="仿宋" w:hAnsi="仿宋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  <w:r w:rsidRPr="00B62562">
              <w:rPr>
                <w:rFonts w:ascii="仿宋" w:eastAsia="仿宋" w:hAnsi="仿宋"/>
                <w:b/>
                <w:sz w:val="28"/>
                <w:szCs w:val="28"/>
              </w:rPr>
              <w:t>单位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E5543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5543">
              <w:rPr>
                <w:rFonts w:ascii="仿宋" w:eastAsia="仿宋" w:hAnsi="仿宋" w:cs="仿宋" w:hint="eastAsia"/>
                <w:sz w:val="28"/>
                <w:szCs w:val="28"/>
              </w:rPr>
              <w:t>湖北城市更新统计监测指标体系研究</w:t>
            </w:r>
          </w:p>
        </w:tc>
        <w:tc>
          <w:tcPr>
            <w:tcW w:w="915" w:type="pct"/>
          </w:tcPr>
          <w:p w:rsidR="0080449E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袁荃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6" w:type="pct"/>
          </w:tcPr>
          <w:p w:rsidR="00AC0390" w:rsidRPr="00B62562" w:rsidRDefault="00AE5543" w:rsidP="00AE554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湖北工业大学工程技术学院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E5543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湖北智能经济指标体系构建和测度研究</w:t>
            </w:r>
          </w:p>
        </w:tc>
        <w:tc>
          <w:tcPr>
            <w:tcW w:w="915" w:type="pct"/>
          </w:tcPr>
          <w:p w:rsidR="0080449E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张爱华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6" w:type="pct"/>
          </w:tcPr>
          <w:p w:rsidR="00EC3D99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湖北第二师范学院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湖北投资于人指标体系构建与实证研究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王宇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长江职业学院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81" w:type="pct"/>
          </w:tcPr>
          <w:p w:rsidR="00AC0390" w:rsidRPr="0080449E" w:rsidRDefault="00AE5543" w:rsidP="000461F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5543">
              <w:rPr>
                <w:rFonts w:ascii="仿宋" w:eastAsia="仿宋" w:hAnsi="仿宋" w:cs="仿宋" w:hint="eastAsia"/>
                <w:sz w:val="28"/>
                <w:szCs w:val="28"/>
              </w:rPr>
              <w:t>湖北服务消费指标体系构建与路径研究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毛睿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武昌工学院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湖北会展经济统计监测指标体系研究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李楚进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华中科技大学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湖北平台经济竞争力评价指标体系研究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孙莉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湖北工业大学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湖北情绪经济指标体系构建与测度研究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杨青龙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中南财经政法大学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湖北枢纽经济高质量发展思路研究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刘伟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武汉大学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2E5D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湖北人口集聚与经济协同发展评价体系研究</w:t>
            </w:r>
          </w:p>
        </w:tc>
        <w:tc>
          <w:tcPr>
            <w:tcW w:w="915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石智雷</w:t>
            </w:r>
          </w:p>
        </w:tc>
        <w:tc>
          <w:tcPr>
            <w:tcW w:w="1646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中南财经政法大学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E5543" w:rsidRDefault="007805DE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pct"/>
          </w:tcPr>
          <w:p w:rsidR="00AC0390" w:rsidRPr="00B62562" w:rsidRDefault="00AE5543" w:rsidP="000461F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5543">
              <w:rPr>
                <w:rFonts w:ascii="仿宋" w:eastAsia="仿宋" w:hAnsi="仿宋" w:cs="仿宋" w:hint="eastAsia"/>
                <w:sz w:val="28"/>
                <w:szCs w:val="28"/>
              </w:rPr>
              <w:t>湖北城乡融合发展评价体系研究</w:t>
            </w:r>
          </w:p>
        </w:tc>
        <w:tc>
          <w:tcPr>
            <w:tcW w:w="915" w:type="pct"/>
          </w:tcPr>
          <w:p w:rsidR="0080449E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黄小舟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6" w:type="pct"/>
          </w:tcPr>
          <w:p w:rsidR="00EC3D99" w:rsidRDefault="00AE55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5543">
              <w:rPr>
                <w:rFonts w:ascii="仿宋" w:eastAsia="仿宋" w:hAnsi="仿宋" w:hint="eastAsia"/>
                <w:sz w:val="28"/>
                <w:szCs w:val="28"/>
              </w:rPr>
              <w:t>湖北经济学院</w:t>
            </w:r>
          </w:p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C0390" w:rsidRDefault="00AC0390" w:rsidP="00B62562">
      <w:pPr>
        <w:rPr>
          <w:rFonts w:ascii="仿宋" w:eastAsia="仿宋" w:hAnsi="仿宋"/>
          <w:sz w:val="32"/>
          <w:szCs w:val="32"/>
        </w:rPr>
      </w:pPr>
    </w:p>
    <w:p w:rsidR="00A84B16" w:rsidRDefault="00A84B16" w:rsidP="00B62562">
      <w:pPr>
        <w:rPr>
          <w:rFonts w:ascii="仿宋" w:eastAsia="仿宋" w:hAnsi="仿宋"/>
          <w:sz w:val="32"/>
          <w:szCs w:val="32"/>
        </w:rPr>
      </w:pPr>
    </w:p>
    <w:p w:rsidR="00A84B16" w:rsidRDefault="00A84B16" w:rsidP="00B62562">
      <w:pPr>
        <w:rPr>
          <w:rFonts w:ascii="仿宋" w:eastAsia="仿宋" w:hAnsi="仿宋"/>
          <w:sz w:val="32"/>
          <w:szCs w:val="32"/>
        </w:rPr>
      </w:pPr>
    </w:p>
    <w:p w:rsidR="00A84B16" w:rsidRPr="00AC0390" w:rsidRDefault="00A84B16" w:rsidP="00B62562">
      <w:pPr>
        <w:rPr>
          <w:rFonts w:ascii="仿宋" w:eastAsia="仿宋" w:hAnsi="仿宋"/>
          <w:sz w:val="32"/>
          <w:szCs w:val="32"/>
        </w:rPr>
      </w:pPr>
    </w:p>
    <w:sectPr w:rsidR="00A84B16" w:rsidRPr="00AC0390" w:rsidSect="002E5D43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0F3" w:rsidRDefault="00F470F3" w:rsidP="0080449E">
      <w:r>
        <w:separator/>
      </w:r>
    </w:p>
  </w:endnote>
  <w:endnote w:type="continuationSeparator" w:id="0">
    <w:p w:rsidR="00F470F3" w:rsidRDefault="00F470F3" w:rsidP="0080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0F3" w:rsidRDefault="00F470F3" w:rsidP="0080449E">
      <w:r>
        <w:separator/>
      </w:r>
    </w:p>
  </w:footnote>
  <w:footnote w:type="continuationSeparator" w:id="0">
    <w:p w:rsidR="00F470F3" w:rsidRDefault="00F470F3" w:rsidP="0080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80"/>
    <w:rsid w:val="000461F2"/>
    <w:rsid w:val="00092EB9"/>
    <w:rsid w:val="002079E4"/>
    <w:rsid w:val="002E5D43"/>
    <w:rsid w:val="004936A3"/>
    <w:rsid w:val="007759F0"/>
    <w:rsid w:val="007805DE"/>
    <w:rsid w:val="0080449E"/>
    <w:rsid w:val="00826CAE"/>
    <w:rsid w:val="009422C1"/>
    <w:rsid w:val="009C6AF5"/>
    <w:rsid w:val="00A84B16"/>
    <w:rsid w:val="00AC0390"/>
    <w:rsid w:val="00AE5543"/>
    <w:rsid w:val="00B62562"/>
    <w:rsid w:val="00B65945"/>
    <w:rsid w:val="00BB2324"/>
    <w:rsid w:val="00C03780"/>
    <w:rsid w:val="00C92D1D"/>
    <w:rsid w:val="00E66510"/>
    <w:rsid w:val="00EC3D99"/>
    <w:rsid w:val="00F470F3"/>
    <w:rsid w:val="00F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577769-5657-4FF1-BE46-92B42602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a"/>
    <w:rsid w:val="009C6AF5"/>
    <w:rPr>
      <w:rFonts w:ascii="Times New Roman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804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44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4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44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61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6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9816-2AEB-4A4A-A30A-71410506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孙再明(拟稿)</dc:creator>
  <cp:keywords/>
  <dc:description/>
  <cp:lastModifiedBy>AutoBVT</cp:lastModifiedBy>
  <cp:revision>2</cp:revision>
  <cp:lastPrinted>2026-05-22T02:15:00Z</cp:lastPrinted>
  <dcterms:created xsi:type="dcterms:W3CDTF">2026-05-25T02:20:00Z</dcterms:created>
  <dcterms:modified xsi:type="dcterms:W3CDTF">2026-05-25T02:20:00Z</dcterms:modified>
</cp:coreProperties>
</file>