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A9" w:rsidRDefault="004A50A9">
      <w:pPr>
        <w:widowControl/>
        <w:jc w:val="center"/>
        <w:outlineLvl w:val="1"/>
        <w:rPr>
          <w:rFonts w:ascii="inherit" w:eastAsia="微软雅黑" w:hAnsi="inherit" w:cs="Helvetica" w:hint="eastAsia"/>
          <w:kern w:val="0"/>
          <w:sz w:val="45"/>
          <w:szCs w:val="45"/>
        </w:rPr>
      </w:pPr>
    </w:p>
    <w:p w:rsidR="004A50A9" w:rsidRDefault="004A50A9">
      <w:pPr>
        <w:widowControl/>
        <w:outlineLvl w:val="1"/>
        <w:rPr>
          <w:rFonts w:ascii="inherit" w:eastAsia="微软雅黑" w:hAnsi="inherit" w:cs="Helvetica" w:hint="eastAsia"/>
          <w:kern w:val="0"/>
          <w:sz w:val="45"/>
          <w:szCs w:val="45"/>
        </w:rPr>
      </w:pPr>
    </w:p>
    <w:p w:rsidR="004A50A9" w:rsidRDefault="00745CD4">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建始经济社会调查队</w:t>
      </w:r>
    </w:p>
    <w:p w:rsidR="004A50A9" w:rsidRDefault="00745CD4">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4A50A9" w:rsidRDefault="00745CD4">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4A50A9" w:rsidRDefault="004A50A9">
      <w:pPr>
        <w:widowControl/>
        <w:rPr>
          <w:rFonts w:asciiTheme="minorEastAsia" w:hAnsiTheme="minorEastAsia" w:cs="Helvetica"/>
          <w:kern w:val="0"/>
          <w:sz w:val="24"/>
          <w:szCs w:val="24"/>
        </w:rPr>
      </w:pPr>
    </w:p>
    <w:p w:rsidR="004A50A9" w:rsidRDefault="004A50A9">
      <w:pPr>
        <w:widowControl/>
        <w:rPr>
          <w:rFonts w:asciiTheme="minorEastAsia" w:hAnsiTheme="minorEastAsia" w:cs="Helvetica"/>
          <w:kern w:val="0"/>
          <w:sz w:val="24"/>
          <w:szCs w:val="24"/>
        </w:rPr>
      </w:pPr>
    </w:p>
    <w:p w:rsidR="004A50A9" w:rsidRDefault="00745CD4">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4A50A9" w:rsidRDefault="004A50A9">
      <w:pPr>
        <w:widowControl/>
        <w:spacing w:line="480" w:lineRule="exact"/>
        <w:jc w:val="left"/>
        <w:rPr>
          <w:rFonts w:asciiTheme="minorEastAsia" w:hAnsiTheme="minorEastAsia" w:cs="Helvetica"/>
          <w:kern w:val="0"/>
          <w:sz w:val="24"/>
          <w:szCs w:val="24"/>
        </w:rPr>
      </w:pP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4A50A9" w:rsidRDefault="00745CD4">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4A50A9" w:rsidRDefault="00745CD4">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4A50A9" w:rsidRDefault="00745CD4">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4A50A9" w:rsidRDefault="004A50A9">
      <w:pPr>
        <w:widowControl/>
        <w:spacing w:line="520" w:lineRule="exact"/>
        <w:ind w:firstLineChars="150" w:firstLine="361"/>
        <w:rPr>
          <w:rFonts w:asciiTheme="minorEastAsia" w:hAnsiTheme="minorEastAsia" w:cs="Helvetica"/>
          <w:b/>
          <w:kern w:val="0"/>
          <w:sz w:val="24"/>
          <w:szCs w:val="24"/>
        </w:rPr>
      </w:pPr>
    </w:p>
    <w:p w:rsidR="004A50A9" w:rsidRDefault="004A50A9">
      <w:pPr>
        <w:widowControl/>
        <w:spacing w:line="520" w:lineRule="exact"/>
        <w:rPr>
          <w:rFonts w:asciiTheme="minorEastAsia" w:hAnsiTheme="minorEastAsia" w:cs="Helvetica"/>
          <w:b/>
          <w:kern w:val="0"/>
          <w:sz w:val="24"/>
          <w:szCs w:val="24"/>
        </w:rPr>
      </w:pPr>
    </w:p>
    <w:p w:rsidR="004A50A9" w:rsidRDefault="004A50A9">
      <w:pPr>
        <w:widowControl/>
        <w:spacing w:line="520" w:lineRule="exact"/>
        <w:ind w:firstLineChars="150" w:firstLine="361"/>
        <w:rPr>
          <w:rFonts w:asciiTheme="minorEastAsia" w:hAnsiTheme="minorEastAsia" w:cs="Helvetica"/>
          <w:b/>
          <w:kern w:val="0"/>
          <w:sz w:val="24"/>
          <w:szCs w:val="24"/>
        </w:rPr>
      </w:pPr>
    </w:p>
    <w:p w:rsidR="004A50A9" w:rsidRDefault="004A50A9">
      <w:pPr>
        <w:widowControl/>
        <w:spacing w:line="520" w:lineRule="exact"/>
        <w:rPr>
          <w:rFonts w:asciiTheme="minorEastAsia" w:hAnsiTheme="minorEastAsia" w:cs="Helvetica"/>
          <w:b/>
          <w:kern w:val="0"/>
          <w:sz w:val="24"/>
          <w:szCs w:val="24"/>
        </w:rPr>
      </w:pPr>
    </w:p>
    <w:p w:rsidR="004A50A9" w:rsidRDefault="00745CD4">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4A50A9" w:rsidRDefault="00745CD4">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组织实施所辖区</w:t>
      </w:r>
      <w:proofErr w:type="gramStart"/>
      <w:r>
        <w:rPr>
          <w:rFonts w:ascii="仿宋" w:eastAsia="仿宋" w:hAnsi="仿宋" w:cs="Helvetica" w:hint="eastAsia"/>
          <w:kern w:val="0"/>
          <w:sz w:val="32"/>
          <w:szCs w:val="32"/>
        </w:rPr>
        <w:t>域统计</w:t>
      </w:r>
      <w:proofErr w:type="gramEnd"/>
      <w:r>
        <w:rPr>
          <w:rFonts w:ascii="仿宋" w:eastAsia="仿宋" w:hAnsi="仿宋" w:cs="Helvetica" w:hint="eastAsia"/>
          <w:kern w:val="0"/>
          <w:sz w:val="32"/>
          <w:szCs w:val="32"/>
        </w:rPr>
        <w:t>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4A50A9" w:rsidRDefault="00745CD4">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4A50A9" w:rsidRDefault="00745CD4">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我单位设</w:t>
      </w:r>
      <w:r>
        <w:rPr>
          <w:rFonts w:ascii="仿宋" w:eastAsia="仿宋" w:hAnsi="仿宋" w:cs="Helvetica" w:hint="eastAsia"/>
          <w:kern w:val="0"/>
          <w:sz w:val="32"/>
          <w:szCs w:val="32"/>
        </w:rPr>
        <w:t>2</w:t>
      </w:r>
      <w:r>
        <w:rPr>
          <w:rFonts w:ascii="仿宋" w:eastAsia="仿宋" w:hAnsi="仿宋" w:cs="Helvetica" w:hint="eastAsia"/>
          <w:kern w:val="0"/>
          <w:sz w:val="32"/>
          <w:szCs w:val="32"/>
        </w:rPr>
        <w:t>个内设机构：调查监测</w:t>
      </w:r>
      <w:proofErr w:type="gramStart"/>
      <w:r>
        <w:rPr>
          <w:rFonts w:ascii="仿宋" w:eastAsia="仿宋" w:hAnsi="仿宋" w:cs="Helvetica" w:hint="eastAsia"/>
          <w:kern w:val="0"/>
          <w:sz w:val="32"/>
          <w:szCs w:val="32"/>
        </w:rPr>
        <w:t>一</w:t>
      </w:r>
      <w:proofErr w:type="gramEnd"/>
      <w:r>
        <w:rPr>
          <w:rFonts w:ascii="仿宋" w:eastAsia="仿宋" w:hAnsi="仿宋" w:cs="Helvetica" w:hint="eastAsia"/>
          <w:kern w:val="0"/>
          <w:sz w:val="32"/>
          <w:szCs w:val="32"/>
        </w:rPr>
        <w:t>科、调查监测二科。</w:t>
      </w:r>
    </w:p>
    <w:p w:rsidR="004A50A9" w:rsidRDefault="00745CD4">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（一）调查监测</w:t>
      </w:r>
      <w:proofErr w:type="gramStart"/>
      <w:r>
        <w:rPr>
          <w:rFonts w:ascii="仿宋" w:eastAsia="仿宋" w:hAnsi="仿宋" w:cs="Helvetica" w:hint="eastAsia"/>
          <w:kern w:val="0"/>
          <w:sz w:val="32"/>
          <w:szCs w:val="32"/>
        </w:rPr>
        <w:t>一</w:t>
      </w:r>
      <w:proofErr w:type="gramEnd"/>
      <w:r>
        <w:rPr>
          <w:rFonts w:ascii="仿宋" w:eastAsia="仿宋" w:hAnsi="仿宋" w:cs="Helvetica" w:hint="eastAsia"/>
          <w:kern w:val="0"/>
          <w:sz w:val="32"/>
          <w:szCs w:val="32"/>
        </w:rPr>
        <w:t>科的主要职责是</w:t>
      </w:r>
      <w:r>
        <w:rPr>
          <w:rFonts w:ascii="仿宋" w:eastAsia="仿宋" w:hAnsi="仿宋" w:cs="Helvetica" w:hint="eastAsia"/>
          <w:kern w:val="0"/>
          <w:sz w:val="32"/>
          <w:szCs w:val="32"/>
        </w:rPr>
        <w:t>:</w:t>
      </w:r>
      <w:r>
        <w:rPr>
          <w:rFonts w:ascii="仿宋" w:eastAsia="仿宋" w:hAnsi="仿宋" w:cs="Helvetica" w:hint="eastAsia"/>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w:t>
      </w:r>
      <w:r>
        <w:rPr>
          <w:rFonts w:ascii="仿宋" w:eastAsia="仿宋" w:hAnsi="仿宋" w:cs="Helvetica" w:hint="eastAsia"/>
          <w:kern w:val="0"/>
          <w:sz w:val="32"/>
          <w:szCs w:val="32"/>
        </w:rPr>
        <w:t>省统计局和省级、市级调查监测分局交办的其他工作。</w:t>
      </w:r>
    </w:p>
    <w:p w:rsidR="004A50A9" w:rsidRDefault="00745CD4">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（二）调查监测二科的主要职责是</w:t>
      </w:r>
      <w:r>
        <w:rPr>
          <w:rFonts w:ascii="仿宋" w:eastAsia="仿宋" w:hAnsi="仿宋" w:cs="Helvetica" w:hint="eastAsia"/>
          <w:kern w:val="0"/>
          <w:sz w:val="32"/>
          <w:szCs w:val="32"/>
        </w:rPr>
        <w:t>:</w:t>
      </w:r>
      <w:r>
        <w:rPr>
          <w:rFonts w:ascii="仿宋" w:eastAsia="仿宋" w:hAnsi="仿宋" w:cs="Helvetica" w:hint="eastAsia"/>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4A50A9" w:rsidRDefault="00745CD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4A50A9" w:rsidRDefault="00745CD4">
      <w:pPr>
        <w:widowControl/>
        <w:spacing w:line="520" w:lineRule="exact"/>
        <w:ind w:firstLine="480"/>
        <w:rPr>
          <w:rFonts w:ascii="仿宋" w:eastAsia="仿宋" w:hAnsi="仿宋" w:cs="仿宋_GB2312"/>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w:t>
      </w:r>
      <w:r>
        <w:rPr>
          <w:rFonts w:ascii="仿宋" w:eastAsia="仿宋" w:hAnsi="仿宋" w:cs="仿宋_GB2312" w:hint="eastAsia"/>
          <w:bCs/>
          <w:kern w:val="0"/>
          <w:sz w:val="32"/>
          <w:szCs w:val="32"/>
        </w:rPr>
        <w:t>104.16</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26.48</w:t>
      </w:r>
      <w:r>
        <w:rPr>
          <w:rFonts w:ascii="仿宋" w:eastAsia="仿宋" w:hAnsi="仿宋" w:cs="仿宋_GB2312" w:hint="eastAsia"/>
          <w:bCs/>
          <w:kern w:val="0"/>
          <w:sz w:val="32"/>
          <w:szCs w:val="32"/>
        </w:rPr>
        <w:t>万元，增加</w:t>
      </w:r>
      <w:r>
        <w:rPr>
          <w:rFonts w:ascii="仿宋" w:eastAsia="仿宋" w:hAnsi="仿宋" w:cs="仿宋_GB2312" w:hint="eastAsia"/>
          <w:bCs/>
          <w:kern w:val="0"/>
          <w:sz w:val="32"/>
          <w:szCs w:val="32"/>
        </w:rPr>
        <w:t>34.09</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，主要原因是：</w:t>
      </w:r>
      <w:r>
        <w:rPr>
          <w:rFonts w:ascii="仿宋_GB2312" w:eastAsia="仿宋_GB2312" w:hint="eastAsia"/>
          <w:sz w:val="32"/>
        </w:rPr>
        <w:t>拟新进人员</w:t>
      </w:r>
      <w:r>
        <w:rPr>
          <w:rFonts w:ascii="仿宋_GB2312" w:eastAsia="仿宋_GB2312" w:hint="eastAsia"/>
          <w:sz w:val="32"/>
        </w:rPr>
        <w:t>1</w:t>
      </w:r>
      <w:r>
        <w:rPr>
          <w:rFonts w:ascii="仿宋_GB2312" w:eastAsia="仿宋_GB2312" w:hint="eastAsia"/>
          <w:sz w:val="32"/>
        </w:rPr>
        <w:t>名，人员经费增多</w:t>
      </w:r>
      <w:r>
        <w:rPr>
          <w:rFonts w:ascii="仿宋" w:eastAsia="仿宋" w:hAnsi="仿宋" w:cs="仿宋_GB2312" w:hint="eastAsia"/>
          <w:bCs/>
          <w:kern w:val="0"/>
          <w:sz w:val="32"/>
          <w:szCs w:val="32"/>
        </w:rPr>
        <w:t>。其中：一般公共预算拨款收入</w:t>
      </w:r>
      <w:r>
        <w:rPr>
          <w:rFonts w:ascii="仿宋" w:eastAsia="仿宋" w:hAnsi="仿宋" w:cs="仿宋_GB2312" w:hint="eastAsia"/>
          <w:bCs/>
          <w:kern w:val="0"/>
          <w:sz w:val="32"/>
          <w:szCs w:val="32"/>
        </w:rPr>
        <w:t>104.16</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26.48</w:t>
      </w:r>
      <w:r>
        <w:rPr>
          <w:rFonts w:ascii="仿宋" w:eastAsia="仿宋" w:hAnsi="仿宋" w:cs="仿宋_GB2312" w:hint="eastAsia"/>
          <w:bCs/>
          <w:kern w:val="0"/>
          <w:sz w:val="32"/>
          <w:szCs w:val="32"/>
        </w:rPr>
        <w:t>万元，增加</w:t>
      </w:r>
      <w:r>
        <w:rPr>
          <w:rFonts w:ascii="仿宋" w:eastAsia="仿宋" w:hAnsi="仿宋" w:cs="仿宋_GB2312" w:hint="eastAsia"/>
          <w:bCs/>
          <w:kern w:val="0"/>
          <w:sz w:val="32"/>
          <w:szCs w:val="32"/>
        </w:rPr>
        <w:t>34.09</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w:t>
      </w:r>
    </w:p>
    <w:p w:rsidR="004A50A9" w:rsidRDefault="00745CD4">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年预算支出</w:t>
      </w:r>
      <w:r>
        <w:rPr>
          <w:rFonts w:ascii="仿宋" w:eastAsia="仿宋" w:hAnsi="仿宋" w:cs="仿宋_GB2312" w:hint="eastAsia"/>
          <w:bCs/>
          <w:kern w:val="0"/>
          <w:sz w:val="32"/>
          <w:szCs w:val="32"/>
        </w:rPr>
        <w:t>104.16</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比上年增加</w:t>
      </w:r>
      <w:r>
        <w:rPr>
          <w:rFonts w:ascii="仿宋" w:eastAsia="仿宋" w:hAnsi="仿宋" w:cs="仿宋_GB2312" w:hint="eastAsia"/>
          <w:bCs/>
          <w:kern w:val="0"/>
          <w:sz w:val="32"/>
          <w:szCs w:val="32"/>
        </w:rPr>
        <w:t>26.48</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34.09</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w:t>
      </w:r>
      <w:r>
        <w:rPr>
          <w:rFonts w:ascii="仿宋" w:eastAsia="仿宋" w:hAnsi="仿宋" w:cs="仿宋_GB2312" w:hint="eastAsia"/>
          <w:bCs/>
          <w:kern w:val="0"/>
          <w:sz w:val="32"/>
          <w:szCs w:val="32"/>
        </w:rPr>
        <w:lastRenderedPageBreak/>
        <w:t>81.75</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26.48</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47.91</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17.28</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0.3</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1.71</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5.13</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0.3</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6.21</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4A50A9" w:rsidRDefault="00745CD4">
      <w:pPr>
        <w:widowControl/>
        <w:spacing w:line="520" w:lineRule="exact"/>
        <w:ind w:firstLine="480"/>
        <w:rPr>
          <w:rFonts w:ascii="仿宋_GB2312" w:eastAsia="仿宋_GB2312"/>
          <w:sz w:val="32"/>
        </w:rPr>
      </w:pPr>
      <w:r>
        <w:rPr>
          <w:rFonts w:ascii="仿宋_GB2312" w:eastAsia="仿宋_GB2312" w:hint="eastAsia"/>
          <w:sz w:val="32"/>
        </w:rPr>
        <w:t>支出增加</w:t>
      </w:r>
      <w:r>
        <w:rPr>
          <w:rFonts w:ascii="仿宋_GB2312" w:eastAsia="仿宋_GB2312" w:hint="eastAsia"/>
          <w:sz w:val="32"/>
        </w:rPr>
        <w:t>原因：</w:t>
      </w:r>
    </w:p>
    <w:p w:rsidR="004A50A9" w:rsidRDefault="00745CD4">
      <w:pPr>
        <w:widowControl/>
        <w:spacing w:line="520" w:lineRule="exact"/>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年基本支出</w:t>
      </w:r>
      <w:r>
        <w:rPr>
          <w:rFonts w:ascii="仿宋_GB2312" w:eastAsia="仿宋_GB2312" w:hint="eastAsia"/>
          <w:sz w:val="32"/>
        </w:rPr>
        <w:t>97.16</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sz w:val="32"/>
          <w:szCs w:val="32"/>
        </w:rPr>
        <w:t>26.48</w:t>
      </w:r>
      <w:r>
        <w:rPr>
          <w:rFonts w:ascii="仿宋_GB2312" w:eastAsia="仿宋_GB2312" w:hint="eastAsia"/>
          <w:sz w:val="32"/>
        </w:rPr>
        <w:t>万元，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37.46</w:t>
      </w:r>
      <w:r>
        <w:rPr>
          <w:rFonts w:ascii="仿宋" w:eastAsia="仿宋" w:hAnsi="仿宋" w:cs="仿宋_GB2312"/>
          <w:bCs/>
          <w:kern w:val="0"/>
          <w:sz w:val="32"/>
          <w:szCs w:val="32"/>
        </w:rPr>
        <w:t>%,</w:t>
      </w:r>
      <w:r>
        <w:rPr>
          <w:rFonts w:ascii="仿宋_GB2312" w:eastAsia="仿宋_GB2312" w:hint="eastAsia"/>
          <w:sz w:val="32"/>
        </w:rPr>
        <w:t>主要原因：</w:t>
      </w:r>
      <w:r>
        <w:rPr>
          <w:rFonts w:ascii="仿宋_GB2312" w:eastAsia="仿宋_GB2312" w:hint="eastAsia"/>
          <w:sz w:val="32"/>
        </w:rPr>
        <w:t>拟新进人员</w:t>
      </w:r>
      <w:r>
        <w:rPr>
          <w:rFonts w:ascii="仿宋_GB2312" w:eastAsia="仿宋_GB2312" w:hint="eastAsia"/>
          <w:sz w:val="32"/>
        </w:rPr>
        <w:t>1</w:t>
      </w:r>
      <w:r>
        <w:rPr>
          <w:rFonts w:ascii="仿宋_GB2312" w:eastAsia="仿宋_GB2312" w:hint="eastAsia"/>
          <w:sz w:val="32"/>
        </w:rPr>
        <w:t>名，人员经费增多。</w:t>
      </w:r>
    </w:p>
    <w:p w:rsidR="004A50A9" w:rsidRDefault="00745CD4">
      <w:pPr>
        <w:widowControl/>
        <w:spacing w:line="520" w:lineRule="exact"/>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年项目支</w:t>
      </w:r>
      <w:r>
        <w:rPr>
          <w:rFonts w:ascii="仿宋_GB2312" w:eastAsia="仿宋_GB2312" w:hint="eastAsia"/>
          <w:sz w:val="32"/>
        </w:rPr>
        <w:t>出</w:t>
      </w:r>
      <w:r>
        <w:rPr>
          <w:rFonts w:ascii="仿宋_GB2312" w:eastAsia="仿宋_GB2312" w:hint="eastAsia"/>
          <w:sz w:val="32"/>
        </w:rPr>
        <w:t>7</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202</w:t>
      </w:r>
      <w:r>
        <w:rPr>
          <w:rFonts w:ascii="仿宋_GB2312" w:eastAsia="仿宋_GB2312" w:hint="eastAsia"/>
          <w:sz w:val="32"/>
        </w:rPr>
        <w:t>4</w:t>
      </w:r>
      <w:r>
        <w:rPr>
          <w:rFonts w:ascii="仿宋_GB2312" w:eastAsia="仿宋_GB2312" w:hint="eastAsia"/>
          <w:sz w:val="32"/>
        </w:rPr>
        <w:t>年项目支出与上年保持一致</w:t>
      </w:r>
      <w:r>
        <w:rPr>
          <w:rFonts w:ascii="仿宋_GB2312" w:eastAsia="仿宋_GB2312" w:hint="eastAsia"/>
          <w:sz w:val="32"/>
        </w:rPr>
        <w:t>。</w:t>
      </w:r>
    </w:p>
    <w:p w:rsidR="004A50A9" w:rsidRDefault="00745CD4">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4A50A9" w:rsidRDefault="00745CD4">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年机关运行经费</w:t>
      </w:r>
      <w:r>
        <w:rPr>
          <w:rFonts w:ascii="仿宋" w:eastAsia="仿宋" w:hAnsi="仿宋" w:cs="Helvetica" w:hint="eastAsia"/>
          <w:bCs/>
          <w:kern w:val="0"/>
          <w:sz w:val="32"/>
          <w:szCs w:val="32"/>
        </w:rPr>
        <w:t>10.8</w:t>
      </w:r>
      <w:r>
        <w:rPr>
          <w:rFonts w:ascii="仿宋" w:eastAsia="仿宋" w:hAnsi="仿宋" w:cs="Helvetica" w:hint="eastAsia"/>
          <w:bCs/>
          <w:kern w:val="0"/>
          <w:sz w:val="32"/>
          <w:szCs w:val="32"/>
        </w:rPr>
        <w:t>万元，</w:t>
      </w:r>
      <w:r>
        <w:rPr>
          <w:rFonts w:ascii="仿宋_GB2312" w:eastAsia="仿宋_GB2312" w:hint="eastAsia"/>
          <w:sz w:val="32"/>
        </w:rPr>
        <w:t>较上年相比增加</w:t>
      </w:r>
      <w:r>
        <w:rPr>
          <w:rFonts w:ascii="仿宋" w:eastAsia="仿宋" w:hAnsi="仿宋" w:cs="仿宋_GB2312" w:hint="eastAsia"/>
          <w:bCs/>
          <w:kern w:val="0"/>
          <w:sz w:val="32"/>
          <w:szCs w:val="32"/>
        </w:rPr>
        <w:t>2.8</w:t>
      </w:r>
      <w:r>
        <w:rPr>
          <w:rFonts w:ascii="仿宋_GB2312" w:eastAsia="仿宋_GB2312" w:hint="eastAsia"/>
          <w:sz w:val="32"/>
        </w:rPr>
        <w:t>万元，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35</w:t>
      </w:r>
      <w:r>
        <w:rPr>
          <w:rFonts w:ascii="仿宋" w:eastAsia="仿宋" w:hAnsi="仿宋" w:cs="仿宋_GB2312"/>
          <w:bCs/>
          <w:kern w:val="0"/>
          <w:sz w:val="32"/>
          <w:szCs w:val="32"/>
        </w:rPr>
        <w:t>%,</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增加主要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年派出</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人参加乡村振兴工作，其他商品和服务支出增加</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w:t>
      </w:r>
      <w:r>
        <w:rPr>
          <w:rFonts w:ascii="仿宋" w:eastAsia="仿宋" w:hAnsi="仿宋" w:cs="Helvetica" w:hint="eastAsia"/>
          <w:bCs/>
          <w:kern w:val="0"/>
          <w:sz w:val="32"/>
          <w:szCs w:val="32"/>
        </w:rPr>
        <w:t>0.4</w:t>
      </w:r>
      <w:r>
        <w:rPr>
          <w:rFonts w:ascii="仿宋" w:eastAsia="仿宋" w:hAnsi="仿宋" w:cs="Helvetica" w:hint="eastAsia"/>
          <w:bCs/>
          <w:kern w:val="0"/>
          <w:sz w:val="32"/>
          <w:szCs w:val="32"/>
        </w:rPr>
        <w:t>万元，</w:t>
      </w:r>
      <w:r>
        <w:rPr>
          <w:rFonts w:ascii="仿宋" w:eastAsia="仿宋" w:hAnsi="仿宋" w:cs="Helvetica" w:hint="eastAsia"/>
          <w:bCs/>
          <w:kern w:val="0"/>
          <w:sz w:val="32"/>
          <w:szCs w:val="32"/>
        </w:rPr>
        <w:t>水</w:t>
      </w:r>
      <w:r>
        <w:rPr>
          <w:rFonts w:ascii="仿宋" w:eastAsia="仿宋" w:hAnsi="仿宋" w:cs="Helvetica" w:hint="eastAsia"/>
          <w:bCs/>
          <w:kern w:val="0"/>
          <w:sz w:val="32"/>
          <w:szCs w:val="32"/>
        </w:rPr>
        <w:t>费</w:t>
      </w:r>
      <w:r>
        <w:rPr>
          <w:rFonts w:ascii="仿宋" w:eastAsia="仿宋" w:hAnsi="仿宋" w:cs="Helvetica" w:hint="eastAsia"/>
          <w:bCs/>
          <w:kern w:val="0"/>
          <w:sz w:val="32"/>
          <w:szCs w:val="32"/>
        </w:rPr>
        <w:t>0.12</w:t>
      </w:r>
      <w:r>
        <w:rPr>
          <w:rFonts w:ascii="仿宋" w:eastAsia="仿宋" w:hAnsi="仿宋" w:cs="Helvetica" w:hint="eastAsia"/>
          <w:bCs/>
          <w:kern w:val="0"/>
          <w:sz w:val="32"/>
          <w:szCs w:val="32"/>
        </w:rPr>
        <w:t>万元，差旅费</w:t>
      </w:r>
      <w:r>
        <w:rPr>
          <w:rFonts w:ascii="仿宋" w:eastAsia="仿宋" w:hAnsi="仿宋" w:cs="Helvetica" w:hint="eastAsia"/>
          <w:bCs/>
          <w:kern w:val="0"/>
          <w:sz w:val="32"/>
          <w:szCs w:val="32"/>
        </w:rPr>
        <w:t>1.88</w:t>
      </w:r>
      <w:r>
        <w:rPr>
          <w:rFonts w:ascii="仿宋" w:eastAsia="仿宋" w:hAnsi="仿宋" w:cs="Helvetica" w:hint="eastAsia"/>
          <w:bCs/>
          <w:kern w:val="0"/>
          <w:sz w:val="32"/>
          <w:szCs w:val="32"/>
        </w:rPr>
        <w:t>万元，福利费</w:t>
      </w:r>
      <w:r>
        <w:rPr>
          <w:rFonts w:ascii="仿宋" w:eastAsia="仿宋" w:hAnsi="仿宋" w:cs="Helvetica" w:hint="eastAsia"/>
          <w:bCs/>
          <w:kern w:val="0"/>
          <w:sz w:val="32"/>
          <w:szCs w:val="32"/>
        </w:rPr>
        <w:t>1.9</w:t>
      </w:r>
      <w:r>
        <w:rPr>
          <w:rFonts w:ascii="仿宋" w:eastAsia="仿宋" w:hAnsi="仿宋" w:cs="Helvetica" w:hint="eastAsia"/>
          <w:bCs/>
          <w:kern w:val="0"/>
          <w:sz w:val="32"/>
          <w:szCs w:val="32"/>
        </w:rPr>
        <w:t>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w:t>
      </w:r>
      <w:r>
        <w:rPr>
          <w:rFonts w:ascii="仿宋" w:eastAsia="仿宋" w:hAnsi="仿宋" w:cs="Helvetica" w:hint="eastAsia"/>
          <w:bCs/>
          <w:kern w:val="0"/>
          <w:sz w:val="32"/>
          <w:szCs w:val="32"/>
        </w:rPr>
        <w:t>2.5</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w:t>
      </w:r>
      <w:r>
        <w:rPr>
          <w:rFonts w:ascii="仿宋" w:eastAsia="仿宋" w:hAnsi="仿宋" w:cs="Helvetica" w:hint="eastAsia"/>
          <w:bCs/>
          <w:kern w:val="0"/>
          <w:sz w:val="32"/>
          <w:szCs w:val="32"/>
        </w:rPr>
        <w:t>4</w:t>
      </w:r>
      <w:r>
        <w:rPr>
          <w:rFonts w:ascii="仿宋" w:eastAsia="仿宋" w:hAnsi="仿宋" w:cs="Helvetica" w:hint="eastAsia"/>
          <w:bCs/>
          <w:kern w:val="0"/>
          <w:sz w:val="32"/>
          <w:szCs w:val="32"/>
        </w:rPr>
        <w:t>万元。</w:t>
      </w:r>
    </w:p>
    <w:p w:rsidR="004A50A9" w:rsidRDefault="00745CD4">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4A50A9" w:rsidRDefault="00745CD4">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年“三</w:t>
      </w:r>
      <w:r>
        <w:rPr>
          <w:rFonts w:ascii="仿宋" w:eastAsia="仿宋" w:hAnsi="仿宋" w:cs="Helvetica"/>
          <w:bCs/>
          <w:kern w:val="0"/>
          <w:sz w:val="32"/>
          <w:szCs w:val="32"/>
        </w:rPr>
        <w:t>公</w:t>
      </w:r>
      <w:r>
        <w:rPr>
          <w:rFonts w:ascii="仿宋" w:eastAsia="仿宋" w:hAnsi="仿宋" w:cs="Helvetica"/>
          <w:bCs/>
          <w:kern w:val="0"/>
          <w:sz w:val="32"/>
          <w:szCs w:val="32"/>
        </w:rPr>
        <w:t>”</w:t>
      </w:r>
      <w:r>
        <w:rPr>
          <w:rFonts w:ascii="仿宋" w:eastAsia="仿宋" w:hAnsi="仿宋" w:cs="Helvetica"/>
          <w:bCs/>
          <w:kern w:val="0"/>
          <w:sz w:val="32"/>
          <w:szCs w:val="32"/>
        </w:rPr>
        <w:t>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_GB2312" w:eastAsia="仿宋_GB2312" w:hint="eastAsia"/>
          <w:sz w:val="32"/>
          <w:szCs w:val="24"/>
        </w:rPr>
        <w:t>与上年持平</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4A50A9" w:rsidRDefault="00745CD4">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w:t>
      </w:r>
      <w:r>
        <w:rPr>
          <w:rFonts w:ascii="仿宋" w:eastAsia="仿宋" w:hAnsi="仿宋" w:cs="Arial" w:hint="eastAsia"/>
          <w:sz w:val="32"/>
          <w:szCs w:val="32"/>
        </w:rPr>
        <w:t>、因公出国（境）费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_GB2312" w:eastAsia="仿宋_GB2312" w:hint="eastAsia"/>
          <w:sz w:val="32"/>
          <w:szCs w:val="24"/>
        </w:rPr>
        <w:t>与上年持平</w:t>
      </w:r>
      <w:r>
        <w:rPr>
          <w:rFonts w:ascii="仿宋" w:eastAsia="仿宋" w:hAnsi="仿宋" w:cs="Arial"/>
          <w:sz w:val="32"/>
          <w:szCs w:val="32"/>
        </w:rPr>
        <w:t>。</w:t>
      </w:r>
    </w:p>
    <w:p w:rsidR="004A50A9" w:rsidRDefault="00745CD4">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w:t>
      </w:r>
      <w:r>
        <w:rPr>
          <w:rFonts w:ascii="仿宋" w:eastAsia="仿宋" w:hAnsi="仿宋" w:cs="Arial" w:hint="eastAsia"/>
          <w:sz w:val="32"/>
          <w:szCs w:val="32"/>
        </w:rPr>
        <w:t>、公务接待费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szCs w:val="24"/>
        </w:rPr>
        <w:t>与上年持平</w:t>
      </w:r>
      <w:r>
        <w:rPr>
          <w:rFonts w:ascii="仿宋" w:eastAsia="仿宋" w:hAnsi="仿宋" w:cs="Arial"/>
          <w:sz w:val="32"/>
          <w:szCs w:val="32"/>
        </w:rPr>
        <w:t>。</w:t>
      </w:r>
    </w:p>
    <w:p w:rsidR="004A50A9" w:rsidRDefault="00745CD4">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w:t>
      </w:r>
      <w:r>
        <w:rPr>
          <w:rFonts w:ascii="仿宋" w:eastAsia="仿宋" w:hAnsi="仿宋" w:cs="Arial" w:hint="eastAsia"/>
          <w:sz w:val="32"/>
          <w:szCs w:val="32"/>
        </w:rPr>
        <w:t>、公务用车购置及运行维护费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_GB2312" w:eastAsia="仿宋_GB2312" w:hint="eastAsia"/>
          <w:sz w:val="32"/>
          <w:szCs w:val="24"/>
        </w:rPr>
        <w:t>与上年持平</w:t>
      </w:r>
      <w:r>
        <w:rPr>
          <w:rFonts w:ascii="仿宋_GB2312" w:eastAsia="仿宋_GB2312" w:hint="eastAsia"/>
          <w:sz w:val="32"/>
          <w:szCs w:val="24"/>
        </w:rPr>
        <w:t>。</w:t>
      </w:r>
      <w:r>
        <w:rPr>
          <w:rFonts w:ascii="仿宋_GB2312" w:eastAsia="仿宋_GB2312" w:hint="eastAsia"/>
          <w:sz w:val="32"/>
        </w:rPr>
        <w:t>其中</w:t>
      </w:r>
      <w:r>
        <w:rPr>
          <w:rFonts w:ascii="仿宋_GB2312" w:eastAsia="仿宋_GB2312"/>
          <w:sz w:val="32"/>
        </w:rPr>
        <w:t>：公务用车购置</w:t>
      </w:r>
      <w:r>
        <w:rPr>
          <w:rFonts w:ascii="仿宋_GB2312" w:eastAsia="仿宋_GB2312" w:hint="eastAsia"/>
          <w:sz w:val="32"/>
        </w:rPr>
        <w:t>0</w:t>
      </w:r>
      <w:r>
        <w:rPr>
          <w:rFonts w:ascii="仿宋_GB2312" w:eastAsia="仿宋_GB2312"/>
          <w:sz w:val="32"/>
        </w:rPr>
        <w:t>万元，</w:t>
      </w:r>
      <w:r>
        <w:rPr>
          <w:rFonts w:ascii="仿宋_GB2312" w:eastAsia="仿宋_GB2312" w:hint="eastAsia"/>
          <w:sz w:val="32"/>
          <w:szCs w:val="24"/>
        </w:rPr>
        <w:t>与上年持平</w:t>
      </w:r>
      <w:r>
        <w:rPr>
          <w:rFonts w:ascii="仿宋_GB2312" w:eastAsia="仿宋_GB2312" w:hint="eastAsia"/>
          <w:sz w:val="32"/>
          <w:szCs w:val="24"/>
        </w:rPr>
        <w:t>；</w:t>
      </w:r>
      <w:r>
        <w:rPr>
          <w:rFonts w:ascii="仿宋" w:eastAsia="仿宋" w:hAnsi="仿宋" w:cs="Arial" w:hint="eastAsia"/>
          <w:sz w:val="32"/>
          <w:szCs w:val="32"/>
        </w:rPr>
        <w:t>公务用车运行维护费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 w:eastAsia="仿宋" w:hAnsi="仿宋" w:cs="Arial" w:hint="eastAsia"/>
          <w:sz w:val="32"/>
          <w:szCs w:val="32"/>
        </w:rPr>
        <w:t>,</w:t>
      </w:r>
      <w:r>
        <w:rPr>
          <w:rFonts w:ascii="仿宋_GB2312" w:eastAsia="仿宋_GB2312" w:hint="eastAsia"/>
          <w:sz w:val="32"/>
        </w:rPr>
        <w:t xml:space="preserve"> </w:t>
      </w:r>
      <w:r>
        <w:rPr>
          <w:rFonts w:ascii="仿宋_GB2312" w:eastAsia="仿宋_GB2312" w:hint="eastAsia"/>
          <w:sz w:val="32"/>
          <w:szCs w:val="24"/>
        </w:rPr>
        <w:t>与上年持平</w:t>
      </w:r>
      <w:r>
        <w:rPr>
          <w:rFonts w:ascii="仿宋" w:eastAsia="仿宋" w:hAnsi="仿宋" w:cs="Arial"/>
          <w:sz w:val="32"/>
          <w:szCs w:val="32"/>
        </w:rPr>
        <w:t>。</w:t>
      </w:r>
      <w:r>
        <w:rPr>
          <w:rFonts w:ascii="仿宋_GB2312" w:eastAsia="仿宋_GB2312" w:hint="eastAsia"/>
          <w:sz w:val="32"/>
          <w:szCs w:val="24"/>
        </w:rPr>
        <w:t>我单位公务用车全部由</w:t>
      </w:r>
      <w:r>
        <w:rPr>
          <w:rFonts w:ascii="仿宋_GB2312" w:eastAsia="仿宋_GB2312" w:hint="eastAsia"/>
          <w:sz w:val="32"/>
          <w:szCs w:val="24"/>
        </w:rPr>
        <w:t>县</w:t>
      </w:r>
      <w:r>
        <w:rPr>
          <w:rFonts w:ascii="仿宋_GB2312" w:eastAsia="仿宋_GB2312" w:hint="eastAsia"/>
          <w:sz w:val="32"/>
          <w:szCs w:val="24"/>
        </w:rPr>
        <w:t>局机关统一管理，统一核算，故没有安排公务用车运行维护费相关预算</w:t>
      </w:r>
      <w:r>
        <w:rPr>
          <w:rFonts w:ascii="仿宋" w:eastAsia="仿宋" w:hAnsi="仿宋" w:cs="Arial"/>
          <w:sz w:val="32"/>
          <w:szCs w:val="32"/>
        </w:rPr>
        <w:t>。</w:t>
      </w:r>
    </w:p>
    <w:p w:rsidR="004A50A9" w:rsidRDefault="00745CD4">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4A50A9" w:rsidRDefault="00745CD4">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lastRenderedPageBreak/>
        <w:t>2024</w:t>
      </w:r>
      <w:r>
        <w:rPr>
          <w:rFonts w:ascii="仿宋" w:eastAsia="仿宋" w:hAnsi="仿宋" w:cs="Helvetica" w:hint="eastAsia"/>
          <w:bCs/>
          <w:kern w:val="0"/>
          <w:sz w:val="32"/>
          <w:szCs w:val="32"/>
        </w:rPr>
        <w:t>年</w:t>
      </w:r>
      <w:r>
        <w:rPr>
          <w:rFonts w:ascii="仿宋" w:eastAsia="仿宋" w:hAnsi="仿宋" w:cs="Helvetica" w:hint="eastAsi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w:t>
      </w:r>
      <w:r>
        <w:rPr>
          <w:rFonts w:ascii="仿宋" w:eastAsia="仿宋" w:hAnsi="仿宋" w:cs="Helvetica"/>
          <w:bCs/>
          <w:kern w:val="0"/>
          <w:sz w:val="32"/>
          <w:szCs w:val="32"/>
        </w:rPr>
        <w:t>，</w:t>
      </w:r>
      <w:r>
        <w:rPr>
          <w:rFonts w:ascii="仿宋_GB2312" w:eastAsia="仿宋_GB2312" w:hint="eastAsia"/>
          <w:sz w:val="32"/>
        </w:rPr>
        <w:t>与上年持平</w:t>
      </w:r>
      <w:r>
        <w:rPr>
          <w:rFonts w:ascii="仿宋_GB2312" w:eastAsia="仿宋_GB2312" w:hint="eastAsia"/>
          <w:sz w:val="32"/>
        </w:rPr>
        <w:t>。其中</w:t>
      </w:r>
      <w:r>
        <w:rPr>
          <w:rFonts w:ascii="仿宋_GB2312" w:eastAsia="仿宋_GB2312"/>
          <w:sz w:val="32"/>
        </w:rPr>
        <w:t>：货物类政府采购预算</w:t>
      </w:r>
      <w:r>
        <w:rPr>
          <w:rFonts w:ascii="仿宋_GB2312" w:eastAsia="仿宋_GB2312"/>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r>
        <w:rPr>
          <w:rFonts w:ascii="仿宋_GB2312" w:eastAsia="仿宋_GB2312" w:hint="eastAsia"/>
          <w:sz w:val="32"/>
        </w:rPr>
        <w:t>工程</w:t>
      </w:r>
      <w:r>
        <w:rPr>
          <w:rFonts w:ascii="仿宋_GB2312" w:eastAsia="仿宋_GB2312"/>
          <w:sz w:val="32"/>
        </w:rPr>
        <w:t>类政府采购预算</w:t>
      </w:r>
      <w:r>
        <w:rPr>
          <w:rFonts w:ascii="仿宋_GB2312" w:eastAsia="仿宋_GB2312"/>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r>
        <w:rPr>
          <w:rFonts w:ascii="仿宋_GB2312" w:eastAsia="仿宋_GB2312" w:hint="eastAsia"/>
          <w:sz w:val="32"/>
        </w:rPr>
        <w:t>服务</w:t>
      </w:r>
      <w:r>
        <w:rPr>
          <w:rFonts w:ascii="仿宋_GB2312" w:eastAsia="仿宋_GB2312"/>
          <w:sz w:val="32"/>
        </w:rPr>
        <w:t>类政府采购预算</w:t>
      </w:r>
      <w:r>
        <w:rPr>
          <w:rFonts w:ascii="仿宋_GB2312" w:eastAsia="仿宋_GB2312" w:hint="eastAsia"/>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p>
    <w:p w:rsidR="004A50A9" w:rsidRDefault="00745CD4">
      <w:pPr>
        <w:widowControl/>
        <w:spacing w:line="520" w:lineRule="exact"/>
        <w:ind w:firstLineChars="200" w:firstLine="640"/>
        <w:rPr>
          <w:rFonts w:ascii="仿宋_GB2312" w:eastAsia="仿宋_GB2312"/>
          <w:sz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w:t>
      </w:r>
      <w:proofErr w:type="gramStart"/>
      <w:r>
        <w:rPr>
          <w:rFonts w:ascii="仿宋_GB2312" w:eastAsia="仿宋_GB2312"/>
          <w:sz w:val="32"/>
        </w:rPr>
        <w:t>微企业</w:t>
      </w:r>
      <w:proofErr w:type="gramEnd"/>
      <w:r>
        <w:rPr>
          <w:rFonts w:ascii="仿宋_GB2312" w:eastAsia="仿宋_GB2312"/>
          <w:sz w:val="32"/>
        </w:rPr>
        <w:t>采购预算</w:t>
      </w:r>
      <w:r>
        <w:rPr>
          <w:rFonts w:ascii="仿宋_GB2312" w:eastAsia="仿宋_GB2312" w:hint="eastAsia"/>
          <w:sz w:val="32"/>
        </w:rPr>
        <w:t>0</w:t>
      </w:r>
      <w:r>
        <w:rPr>
          <w:rFonts w:ascii="仿宋_GB2312" w:eastAsia="仿宋_GB2312"/>
          <w:sz w:val="32"/>
        </w:rPr>
        <w:t>万元。</w:t>
      </w:r>
    </w:p>
    <w:p w:rsidR="004A50A9" w:rsidRDefault="00745CD4">
      <w:pPr>
        <w:widowControl/>
        <w:spacing w:line="520" w:lineRule="exact"/>
        <w:ind w:firstLineChars="200" w:firstLine="640"/>
        <w:rPr>
          <w:rFonts w:ascii="仿宋_GB2312" w:eastAsia="仿宋_GB2312"/>
          <w:sz w:val="32"/>
        </w:rPr>
      </w:pPr>
      <w:r>
        <w:rPr>
          <w:rFonts w:ascii="仿宋_GB2312" w:eastAsia="仿宋_GB2312" w:hint="eastAsia"/>
          <w:sz w:val="32"/>
          <w:szCs w:val="24"/>
        </w:rPr>
        <w:t>202</w:t>
      </w:r>
      <w:r>
        <w:rPr>
          <w:rFonts w:ascii="仿宋_GB2312" w:eastAsia="仿宋_GB2312" w:hint="eastAsia"/>
          <w:sz w:val="32"/>
          <w:szCs w:val="24"/>
        </w:rPr>
        <w:t>4</w:t>
      </w:r>
      <w:r>
        <w:rPr>
          <w:rFonts w:ascii="仿宋_GB2312" w:eastAsia="仿宋_GB2312" w:hint="eastAsia"/>
          <w:sz w:val="32"/>
          <w:szCs w:val="24"/>
        </w:rPr>
        <w:t>年我单位未单独安排政府采购预算</w:t>
      </w:r>
      <w:r>
        <w:rPr>
          <w:rFonts w:ascii="仿宋_GB2312" w:eastAsia="仿宋_GB2312" w:hint="eastAsia"/>
          <w:sz w:val="32"/>
          <w:szCs w:val="24"/>
        </w:rPr>
        <w:t>。</w:t>
      </w:r>
    </w:p>
    <w:p w:rsidR="004A50A9" w:rsidRDefault="00745CD4">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4A50A9" w:rsidRDefault="00745CD4">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截至</w:t>
      </w: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hint="eastAsi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w:t>
      </w:r>
      <w:r>
        <w:rPr>
          <w:rFonts w:ascii="仿宋" w:eastAsia="仿宋" w:hAnsi="仿宋" w:cs="Helvetica" w:hint="eastAsi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执法执勤用车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单价</w:t>
      </w:r>
      <w:r>
        <w:rPr>
          <w:rFonts w:ascii="仿宋" w:eastAsia="仿宋" w:hAnsi="仿宋" w:cs="Helvetica" w:hint="eastAsia"/>
          <w:bCs/>
          <w:kern w:val="0"/>
          <w:sz w:val="32"/>
          <w:szCs w:val="32"/>
        </w:rPr>
        <w:t>50</w:t>
      </w:r>
      <w:r>
        <w:rPr>
          <w:rFonts w:ascii="仿宋" w:eastAsia="仿宋" w:hAnsi="仿宋" w:cs="Helvetica" w:hint="eastAsia"/>
          <w:bCs/>
          <w:kern w:val="0"/>
          <w:sz w:val="32"/>
          <w:szCs w:val="32"/>
        </w:rPr>
        <w:t>万元以</w:t>
      </w:r>
      <w:r>
        <w:rPr>
          <w:rFonts w:ascii="仿宋" w:eastAsia="仿宋" w:hAnsi="仿宋" w:cs="Helvetica"/>
          <w:bCs/>
          <w:kern w:val="0"/>
          <w:sz w:val="32"/>
          <w:szCs w:val="32"/>
        </w:rPr>
        <w:t>上的通用设备</w:t>
      </w:r>
      <w:r>
        <w:rPr>
          <w:rFonts w:ascii="仿宋" w:eastAsia="仿宋" w:hAnsi="仿宋" w:cs="Helvetica" w:hint="eastAsi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w:t>
      </w:r>
      <w:r>
        <w:rPr>
          <w:rFonts w:ascii="仿宋" w:eastAsia="仿宋" w:hAnsi="仿宋" w:cs="Helvetica" w:hint="eastAsia"/>
          <w:bCs/>
          <w:kern w:val="0"/>
          <w:sz w:val="32"/>
          <w:szCs w:val="32"/>
        </w:rPr>
        <w:t>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hint="eastAsi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4A50A9" w:rsidRDefault="00745CD4">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4A50A9" w:rsidRDefault="00745CD4">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 xml:space="preserve"> </w:t>
      </w:r>
      <w:r>
        <w:rPr>
          <w:rFonts w:ascii="仿宋" w:eastAsia="仿宋" w:hAnsi="仿宋" w:hint="eastAsia"/>
          <w:sz w:val="32"/>
          <w:szCs w:val="32"/>
        </w:rPr>
        <w:t>“</w:t>
      </w:r>
      <w:r>
        <w:rPr>
          <w:rFonts w:ascii="仿宋" w:eastAsia="仿宋" w:hAnsi="仿宋" w:cs="仿宋_GB2312" w:hint="eastAsia"/>
          <w:bCs/>
          <w:kern w:val="0"/>
          <w:sz w:val="32"/>
          <w:szCs w:val="32"/>
        </w:rPr>
        <w:t>全省统计执法专项经费”项目主要内容是：</w:t>
      </w:r>
      <w:r>
        <w:rPr>
          <w:rFonts w:ascii="仿宋_GB2312" w:eastAsia="仿宋_GB2312" w:hint="eastAsia"/>
          <w:sz w:val="32"/>
          <w:szCs w:val="24"/>
        </w:rPr>
        <w:t>一是</w:t>
      </w:r>
      <w:proofErr w:type="gramStart"/>
      <w:r>
        <w:rPr>
          <w:rFonts w:ascii="仿宋_GB2312" w:eastAsia="仿宋_GB2312" w:hint="eastAsia"/>
          <w:sz w:val="32"/>
          <w:szCs w:val="24"/>
        </w:rPr>
        <w:t>对辅调员</w:t>
      </w:r>
      <w:proofErr w:type="gramEnd"/>
      <w:r>
        <w:rPr>
          <w:rFonts w:ascii="仿宋_GB2312" w:eastAsia="仿宋_GB2312" w:hint="eastAsia"/>
          <w:sz w:val="32"/>
          <w:szCs w:val="24"/>
        </w:rPr>
        <w:t>开展业务培训；二是开展统计执法宣传；三是数据管理系统的维护和升级；四是开展执法检查、督办以及数据质量抽查；五是其他应急执法检查和专项检查任务。</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7</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4A50A9" w:rsidRDefault="00745CD4">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rPr>
        <w:t>项目绩效年度</w:t>
      </w:r>
      <w:proofErr w:type="gramStart"/>
      <w:r>
        <w:rPr>
          <w:rFonts w:ascii="仿宋_GB2312" w:eastAsia="仿宋_GB2312"/>
          <w:sz w:val="32"/>
        </w:rPr>
        <w:t>目标</w:t>
      </w:r>
      <w:r>
        <w:rPr>
          <w:rFonts w:ascii="仿宋_GB2312" w:eastAsia="仿宋_GB2312" w:hint="eastAsia"/>
          <w:sz w:val="32"/>
        </w:rPr>
        <w:t>目标</w:t>
      </w:r>
      <w:proofErr w:type="gramEnd"/>
      <w:r>
        <w:rPr>
          <w:rFonts w:ascii="仿宋_GB2312" w:eastAsia="仿宋_GB2312" w:hint="eastAsia"/>
          <w:sz w:val="32"/>
        </w:rPr>
        <w:t>：健全统计执法机制，强化统计基层基础工作建设，完成对统计执法和数据质量的核查，严肃整治在统计上弄虚作假的行为。</w:t>
      </w:r>
      <w:r>
        <w:rPr>
          <w:rFonts w:ascii="仿宋_GB2312" w:eastAsia="仿宋_GB2312" w:hint="eastAsia"/>
          <w:sz w:val="32"/>
          <w:szCs w:val="24"/>
        </w:rPr>
        <w:t>落实执法业务培训</w:t>
      </w:r>
      <w:r>
        <w:rPr>
          <w:rFonts w:ascii="仿宋_GB2312" w:eastAsia="仿宋_GB2312" w:hint="eastAsia"/>
          <w:sz w:val="32"/>
        </w:rPr>
        <w:t>；进行执法检查。</w:t>
      </w:r>
      <w:r>
        <w:rPr>
          <w:rFonts w:ascii="仿宋_GB2312" w:eastAsia="仿宋_GB2312" w:hint="eastAsia"/>
          <w:sz w:val="32"/>
          <w:szCs w:val="24"/>
        </w:rPr>
        <w:t>完成全县地方统计调查数据的质量监测和核查工作</w:t>
      </w:r>
      <w:r>
        <w:rPr>
          <w:rFonts w:ascii="仿宋_GB2312" w:eastAsia="仿宋_GB2312" w:hint="eastAsia"/>
          <w:sz w:val="32"/>
          <w:szCs w:val="24"/>
        </w:rPr>
        <w:t>。</w:t>
      </w:r>
    </w:p>
    <w:p w:rsidR="004A50A9" w:rsidRDefault="00745CD4">
      <w:pPr>
        <w:widowControl/>
        <w:spacing w:line="560" w:lineRule="exact"/>
        <w:ind w:firstLineChars="200" w:firstLine="640"/>
        <w:rPr>
          <w:rFonts w:ascii="仿宋_GB2312" w:eastAsia="仿宋_GB2312"/>
          <w:sz w:val="32"/>
        </w:rPr>
      </w:pPr>
      <w:r>
        <w:rPr>
          <w:rFonts w:ascii="仿宋_GB2312" w:eastAsia="仿宋_GB2312" w:hint="eastAsia"/>
          <w:sz w:val="32"/>
        </w:rPr>
        <w:lastRenderedPageBreak/>
        <w:t>数量目标指标：抽查企业数量≥</w:t>
      </w:r>
      <w:r>
        <w:rPr>
          <w:rFonts w:ascii="仿宋_GB2312" w:eastAsia="仿宋_GB2312" w:hint="eastAsia"/>
          <w:sz w:val="32"/>
        </w:rPr>
        <w:t>60</w:t>
      </w:r>
      <w:r>
        <w:rPr>
          <w:rFonts w:ascii="仿宋_GB2312" w:eastAsia="仿宋_GB2312" w:hint="eastAsia"/>
          <w:sz w:val="32"/>
        </w:rPr>
        <w:t>家；数据质量检查频次为</w:t>
      </w:r>
      <w:r>
        <w:rPr>
          <w:rFonts w:ascii="仿宋_GB2312" w:eastAsia="仿宋_GB2312" w:hint="eastAsia"/>
          <w:sz w:val="32"/>
        </w:rPr>
        <w:t>4</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w:t>
      </w:r>
    </w:p>
    <w:p w:rsidR="004A50A9" w:rsidRDefault="00745CD4">
      <w:pPr>
        <w:widowControl/>
        <w:spacing w:line="560" w:lineRule="exact"/>
        <w:ind w:firstLineChars="200" w:firstLine="640"/>
        <w:rPr>
          <w:rFonts w:ascii="仿宋_GB2312" w:eastAsia="仿宋_GB2312"/>
          <w:sz w:val="32"/>
        </w:rPr>
      </w:pPr>
      <w:r>
        <w:rPr>
          <w:rFonts w:ascii="仿宋_GB2312" w:eastAsia="仿宋_GB2312" w:hint="eastAsia"/>
          <w:sz w:val="32"/>
        </w:rPr>
        <w:t>质量目标：</w:t>
      </w:r>
      <w:r>
        <w:rPr>
          <w:rFonts w:ascii="仿宋_GB2312" w:eastAsia="仿宋_GB2312" w:hint="eastAsia"/>
          <w:sz w:val="32"/>
          <w:szCs w:val="24"/>
        </w:rPr>
        <w:t>培训工作完成率</w:t>
      </w:r>
      <w:r>
        <w:rPr>
          <w:rFonts w:ascii="仿宋_GB2312" w:eastAsia="仿宋_GB2312" w:hint="eastAsia"/>
          <w:sz w:val="32"/>
          <w:szCs w:val="24"/>
        </w:rPr>
        <w:t>100%</w:t>
      </w:r>
      <w:r>
        <w:rPr>
          <w:rFonts w:ascii="仿宋_GB2312" w:eastAsia="仿宋_GB2312" w:hint="eastAsia"/>
          <w:sz w:val="32"/>
          <w:szCs w:val="24"/>
        </w:rPr>
        <w:t>；数据质量核查落实率</w:t>
      </w:r>
      <w:r>
        <w:rPr>
          <w:rFonts w:ascii="仿宋_GB2312" w:eastAsia="仿宋_GB2312" w:hint="eastAsia"/>
          <w:sz w:val="32"/>
          <w:szCs w:val="24"/>
        </w:rPr>
        <w:t>100%</w:t>
      </w:r>
      <w:r>
        <w:rPr>
          <w:rFonts w:ascii="仿宋_GB2312" w:eastAsia="仿宋_GB2312" w:hint="eastAsia"/>
          <w:sz w:val="32"/>
          <w:szCs w:val="24"/>
        </w:rPr>
        <w:t>；法治宣传落实率</w:t>
      </w:r>
      <w:r>
        <w:rPr>
          <w:rFonts w:ascii="仿宋_GB2312" w:eastAsia="仿宋_GB2312" w:hint="eastAsia"/>
          <w:sz w:val="32"/>
          <w:szCs w:val="24"/>
        </w:rPr>
        <w:t>100%</w:t>
      </w:r>
      <w:r>
        <w:rPr>
          <w:rFonts w:ascii="仿宋_GB2312" w:eastAsia="仿宋_GB2312"/>
          <w:sz w:val="32"/>
        </w:rPr>
        <w:t xml:space="preserve"> </w:t>
      </w:r>
      <w:r>
        <w:rPr>
          <w:rFonts w:ascii="仿宋_GB2312" w:eastAsia="仿宋_GB2312" w:hint="eastAsia"/>
          <w:sz w:val="32"/>
        </w:rPr>
        <w:t>。</w:t>
      </w:r>
    </w:p>
    <w:p w:rsidR="004A50A9" w:rsidRDefault="00745CD4">
      <w:pPr>
        <w:widowControl/>
        <w:spacing w:line="560" w:lineRule="exact"/>
        <w:ind w:firstLineChars="200" w:firstLine="640"/>
        <w:rPr>
          <w:rFonts w:ascii="仿宋_GB2312" w:eastAsia="仿宋_GB2312"/>
          <w:sz w:val="32"/>
        </w:rPr>
      </w:pPr>
      <w:r>
        <w:rPr>
          <w:rFonts w:ascii="仿宋_GB2312" w:eastAsia="仿宋_GB2312" w:hint="eastAsia"/>
          <w:sz w:val="32"/>
        </w:rPr>
        <w:t>时效指标</w:t>
      </w:r>
      <w:r>
        <w:rPr>
          <w:rFonts w:ascii="仿宋_GB2312" w:eastAsia="仿宋_GB2312"/>
          <w:sz w:val="32"/>
        </w:rPr>
        <w:t>：</w:t>
      </w:r>
      <w:r>
        <w:rPr>
          <w:rFonts w:ascii="仿宋_GB2312" w:eastAsia="仿宋_GB2312" w:hint="eastAsia"/>
          <w:sz w:val="32"/>
        </w:rPr>
        <w:t>结果公布时间为</w:t>
      </w:r>
      <w:r>
        <w:rPr>
          <w:rFonts w:ascii="仿宋_GB2312" w:eastAsia="仿宋_GB2312"/>
          <w:sz w:val="32"/>
        </w:rPr>
        <w:t>12</w:t>
      </w:r>
      <w:r>
        <w:rPr>
          <w:rFonts w:ascii="仿宋_GB2312" w:eastAsia="仿宋_GB2312"/>
          <w:sz w:val="32"/>
        </w:rPr>
        <w:t>月</w:t>
      </w:r>
      <w:r>
        <w:rPr>
          <w:rFonts w:ascii="仿宋_GB2312" w:eastAsia="仿宋_GB2312" w:hint="eastAsia"/>
          <w:sz w:val="32"/>
        </w:rPr>
        <w:t>。</w:t>
      </w:r>
    </w:p>
    <w:p w:rsidR="004A50A9" w:rsidRDefault="00745CD4">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hint="eastAsia"/>
          <w:sz w:val="32"/>
        </w:rPr>
        <w:t>。</w:t>
      </w:r>
    </w:p>
    <w:p w:rsidR="004A50A9" w:rsidRDefault="00745CD4">
      <w:pPr>
        <w:widowControl/>
        <w:spacing w:line="560" w:lineRule="exact"/>
        <w:ind w:firstLineChars="200" w:firstLine="640"/>
        <w:rPr>
          <w:rFonts w:ascii="仿宋" w:eastAsia="仿宋" w:hAnsi="仿宋" w:cs="仿宋_GB2312"/>
          <w:bCs/>
          <w:kern w:val="0"/>
          <w:sz w:val="32"/>
          <w:szCs w:val="32"/>
        </w:rPr>
      </w:pPr>
      <w:r>
        <w:rPr>
          <w:rFonts w:ascii="仿宋_GB2312" w:eastAsia="仿宋_GB2312" w:hint="eastAsia"/>
          <w:sz w:val="32"/>
        </w:rPr>
        <w:t>效益指标：</w:t>
      </w:r>
      <w:r>
        <w:rPr>
          <w:rFonts w:ascii="仿宋_GB2312" w:eastAsia="仿宋_GB2312" w:hint="eastAsia"/>
          <w:sz w:val="32"/>
          <w:szCs w:val="24"/>
        </w:rPr>
        <w:t>数据上报及时性为及时</w:t>
      </w:r>
      <w:r>
        <w:rPr>
          <w:rFonts w:ascii="仿宋_GB2312" w:eastAsia="仿宋_GB2312"/>
          <w:sz w:val="32"/>
        </w:rPr>
        <w:t>。</w:t>
      </w:r>
    </w:p>
    <w:p w:rsidR="004A50A9" w:rsidRDefault="00745CD4">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4A50A9" w:rsidRDefault="00745CD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w:t>
      </w:r>
    </w:p>
    <w:p w:rsidR="004A50A9" w:rsidRDefault="00745CD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年无一般公共预算“三公”经费支出，故该表为空表。</w:t>
      </w:r>
    </w:p>
    <w:p w:rsidR="004A50A9" w:rsidRDefault="00745CD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w:t>
      </w:r>
      <w:r>
        <w:rPr>
          <w:rFonts w:ascii="仿宋_GB2312" w:eastAsia="仿宋_GB2312" w:hAnsi="仿宋_GB2312" w:cs="仿宋_GB2312" w:hint="eastAsia"/>
          <w:bCs/>
          <w:kern w:val="0"/>
          <w:sz w:val="32"/>
          <w:szCs w:val="32"/>
        </w:rPr>
        <w:t>政</w:t>
      </w:r>
      <w:r>
        <w:rPr>
          <w:rFonts w:ascii="仿宋_GB2312" w:eastAsia="仿宋_GB2312" w:hAnsi="仿宋_GB2312" w:cs="仿宋_GB2312" w:hint="eastAsia"/>
          <w:bCs/>
          <w:kern w:val="0"/>
          <w:sz w:val="32"/>
          <w:szCs w:val="32"/>
        </w:rPr>
        <w:t>府性基金预算支出，故该表为空表。</w:t>
      </w:r>
    </w:p>
    <w:p w:rsidR="004A50A9" w:rsidRDefault="00745CD4">
      <w:pPr>
        <w:widowControl/>
        <w:spacing w:line="560" w:lineRule="exac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其他情况的说明：</w:t>
      </w:r>
    </w:p>
    <w:p w:rsidR="004A50A9" w:rsidRDefault="00745CD4">
      <w:pPr>
        <w:widowControl/>
        <w:spacing w:line="560" w:lineRule="exact"/>
        <w:ind w:firstLineChars="200" w:firstLine="640"/>
        <w:rPr>
          <w:rFonts w:ascii="仿宋_GB2312" w:eastAsia="仿宋_GB2312"/>
          <w:sz w:val="32"/>
        </w:rPr>
      </w:pPr>
      <w:bookmarkStart w:id="0" w:name="_GoBack"/>
      <w:r>
        <w:rPr>
          <w:rFonts w:ascii="仿宋_GB2312" w:eastAsia="仿宋_GB2312" w:hint="eastAsia"/>
          <w:sz w:val="32"/>
        </w:rPr>
        <w:t>本单位专项支出。</w:t>
      </w:r>
      <w:r>
        <w:rPr>
          <w:rFonts w:ascii="仿宋_GB2312" w:eastAsia="仿宋_GB2312" w:hint="eastAsia"/>
          <w:sz w:val="32"/>
        </w:rPr>
        <w:t>2024</w:t>
      </w:r>
      <w:r>
        <w:rPr>
          <w:rFonts w:ascii="仿宋_GB2312" w:eastAsia="仿宋_GB2312" w:hint="eastAsia"/>
          <w:sz w:val="32"/>
        </w:rPr>
        <w:t>年本单位专项支出为</w:t>
      </w:r>
      <w:r>
        <w:rPr>
          <w:rFonts w:ascii="仿宋_GB2312" w:eastAsia="仿宋_GB2312" w:hint="eastAsia"/>
          <w:sz w:val="32"/>
        </w:rPr>
        <w:t>0</w:t>
      </w:r>
      <w:r>
        <w:rPr>
          <w:rFonts w:ascii="仿宋_GB2312" w:eastAsia="仿宋_GB2312" w:hint="eastAsia"/>
          <w:sz w:val="32"/>
        </w:rPr>
        <w:t>，与上年相比无变化。</w:t>
      </w:r>
      <w:r>
        <w:rPr>
          <w:rFonts w:ascii="仿宋_GB2312" w:eastAsia="仿宋_GB2312" w:hint="eastAsia"/>
          <w:sz w:val="32"/>
        </w:rPr>
        <w:br/>
      </w:r>
      <w:r>
        <w:rPr>
          <w:rFonts w:ascii="仿宋_GB2312" w:eastAsia="仿宋_GB2312" w:hint="eastAsia"/>
          <w:sz w:val="32"/>
        </w:rPr>
        <w:t>   </w:t>
      </w:r>
      <w:r>
        <w:rPr>
          <w:rFonts w:ascii="仿宋_GB2312" w:eastAsia="仿宋_GB2312" w:hint="eastAsia"/>
          <w:sz w:val="32"/>
        </w:rPr>
        <w:t xml:space="preserve">   </w:t>
      </w:r>
      <w:r>
        <w:rPr>
          <w:rFonts w:ascii="仿宋_GB2312" w:eastAsia="仿宋_GB2312" w:hint="eastAsia"/>
          <w:sz w:val="32"/>
        </w:rPr>
        <w:t>一般性转移支付支出。</w:t>
      </w:r>
      <w:r>
        <w:rPr>
          <w:rFonts w:ascii="仿宋_GB2312" w:eastAsia="仿宋_GB2312" w:hint="eastAsia"/>
          <w:sz w:val="32"/>
        </w:rPr>
        <w:t>2024</w:t>
      </w:r>
      <w:r>
        <w:rPr>
          <w:rFonts w:ascii="仿宋_GB2312" w:eastAsia="仿宋_GB2312" w:hint="eastAsia"/>
          <w:sz w:val="32"/>
        </w:rPr>
        <w:t>年一般性转移支付支出为</w:t>
      </w:r>
      <w:r>
        <w:rPr>
          <w:rFonts w:ascii="仿宋_GB2312" w:eastAsia="仿宋_GB2312" w:hint="eastAsia"/>
          <w:sz w:val="32"/>
        </w:rPr>
        <w:t>0</w:t>
      </w:r>
      <w:r>
        <w:rPr>
          <w:rFonts w:ascii="仿宋_GB2312" w:eastAsia="仿宋_GB2312" w:hint="eastAsia"/>
          <w:sz w:val="32"/>
        </w:rPr>
        <w:t>，与上年相比无变化。</w:t>
      </w:r>
      <w:r>
        <w:rPr>
          <w:rFonts w:ascii="仿宋_GB2312" w:eastAsia="仿宋_GB2312" w:hint="eastAsia"/>
          <w:sz w:val="32"/>
        </w:rPr>
        <w:br/>
      </w:r>
      <w:r>
        <w:rPr>
          <w:rFonts w:ascii="仿宋_GB2312" w:eastAsia="仿宋_GB2312" w:hint="eastAsia"/>
          <w:sz w:val="32"/>
        </w:rPr>
        <w:t>    </w:t>
      </w:r>
      <w:r>
        <w:rPr>
          <w:rFonts w:ascii="仿宋_GB2312" w:eastAsia="仿宋_GB2312" w:hint="eastAsia"/>
          <w:sz w:val="32"/>
        </w:rPr>
        <w:t xml:space="preserve">  </w:t>
      </w:r>
      <w:r>
        <w:rPr>
          <w:rFonts w:ascii="仿宋_GB2312" w:eastAsia="仿宋_GB2312" w:hint="eastAsia"/>
          <w:sz w:val="32"/>
        </w:rPr>
        <w:t>专项转移支付支出。</w:t>
      </w:r>
      <w:r>
        <w:rPr>
          <w:rFonts w:ascii="仿宋_GB2312" w:eastAsia="仿宋_GB2312" w:hint="eastAsia"/>
          <w:sz w:val="32"/>
        </w:rPr>
        <w:t>2024</w:t>
      </w:r>
      <w:r>
        <w:rPr>
          <w:rFonts w:ascii="仿宋_GB2312" w:eastAsia="仿宋_GB2312" w:hint="eastAsia"/>
          <w:sz w:val="32"/>
        </w:rPr>
        <w:t>年专项转移支付支出为</w:t>
      </w:r>
      <w:r>
        <w:rPr>
          <w:rFonts w:ascii="仿宋_GB2312" w:eastAsia="仿宋_GB2312" w:hint="eastAsia"/>
          <w:sz w:val="32"/>
        </w:rPr>
        <w:t>0</w:t>
      </w:r>
      <w:r>
        <w:rPr>
          <w:rFonts w:ascii="仿宋_GB2312" w:eastAsia="仿宋_GB2312" w:hint="eastAsia"/>
          <w:sz w:val="32"/>
        </w:rPr>
        <w:t>，与上年相比无变化。</w:t>
      </w:r>
    </w:p>
    <w:bookmarkEnd w:id="0"/>
    <w:p w:rsidR="004A50A9" w:rsidRDefault="00745CD4">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4A50A9" w:rsidRDefault="00745CD4">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4A50A9" w:rsidRDefault="00745CD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w:t>
      </w:r>
      <w:r>
        <w:rPr>
          <w:rFonts w:ascii="仿宋_GB2312" w:eastAsia="仿宋_GB2312" w:hAnsi="仿宋_GB2312" w:cs="仿宋_GB2312" w:hint="eastAsia"/>
          <w:bCs/>
          <w:kern w:val="0"/>
          <w:sz w:val="32"/>
          <w:szCs w:val="32"/>
        </w:rPr>
        <w:t>车购置及运行费和公务接待费。其中，因公出国（境）费用反映单位公务出国（境）的国际旅费、国外城市间交通费、住宿费、伙食费、培训费、公杂费等支出；公务用车购置及运行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4A50A9" w:rsidRDefault="00745CD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w:t>
      </w:r>
      <w:r>
        <w:rPr>
          <w:rFonts w:ascii="仿宋_GB2312" w:eastAsia="仿宋_GB2312" w:hAnsi="仿宋_GB2312" w:cs="仿宋_GB2312" w:hint="eastAsia"/>
          <w:bCs/>
          <w:kern w:val="0"/>
          <w:sz w:val="32"/>
          <w:szCs w:val="32"/>
        </w:rPr>
        <w:t>而且是采购政策、采购程序、采购过程及采购管理的总称，是一种对公共采购管理的制度，是一种政府行为。</w:t>
      </w:r>
    </w:p>
    <w:p w:rsidR="004A50A9" w:rsidRDefault="00745CD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4A50A9" w:rsidRDefault="00745CD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4A50A9" w:rsidRDefault="00745CD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4A50A9" w:rsidRDefault="00745CD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4A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Dg2ZTA2YmI1MDg4YmI2MjM0OWNjNDJiM2FmOGQifQ=="/>
  </w:docVars>
  <w:rsids>
    <w:rsidRoot w:val="0010135B"/>
    <w:rsid w:val="0007474A"/>
    <w:rsid w:val="000F1F99"/>
    <w:rsid w:val="0010135B"/>
    <w:rsid w:val="00104384"/>
    <w:rsid w:val="001212FB"/>
    <w:rsid w:val="001F06A4"/>
    <w:rsid w:val="002144B6"/>
    <w:rsid w:val="00295E97"/>
    <w:rsid w:val="002D3ABD"/>
    <w:rsid w:val="002F12C2"/>
    <w:rsid w:val="0030520C"/>
    <w:rsid w:val="00322A49"/>
    <w:rsid w:val="003E7A9D"/>
    <w:rsid w:val="004041DC"/>
    <w:rsid w:val="004203F4"/>
    <w:rsid w:val="00446C71"/>
    <w:rsid w:val="004503F7"/>
    <w:rsid w:val="004A50A9"/>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45CD4"/>
    <w:rsid w:val="00767043"/>
    <w:rsid w:val="007827A9"/>
    <w:rsid w:val="007A559B"/>
    <w:rsid w:val="007C4C2E"/>
    <w:rsid w:val="007E1C31"/>
    <w:rsid w:val="00803BBA"/>
    <w:rsid w:val="008226AF"/>
    <w:rsid w:val="00825892"/>
    <w:rsid w:val="0089100F"/>
    <w:rsid w:val="00911D1D"/>
    <w:rsid w:val="00936938"/>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0217388A"/>
    <w:rsid w:val="031B2C7F"/>
    <w:rsid w:val="052D6C99"/>
    <w:rsid w:val="08257F4E"/>
    <w:rsid w:val="0B230A6E"/>
    <w:rsid w:val="0C05627A"/>
    <w:rsid w:val="14494888"/>
    <w:rsid w:val="15D7147E"/>
    <w:rsid w:val="1B60171F"/>
    <w:rsid w:val="1D2C6D91"/>
    <w:rsid w:val="22682C67"/>
    <w:rsid w:val="25A14E0E"/>
    <w:rsid w:val="291F2A35"/>
    <w:rsid w:val="29E631DD"/>
    <w:rsid w:val="2E3266BD"/>
    <w:rsid w:val="2F871CDC"/>
    <w:rsid w:val="30197C97"/>
    <w:rsid w:val="33807C35"/>
    <w:rsid w:val="3FD12C67"/>
    <w:rsid w:val="430063A6"/>
    <w:rsid w:val="51C44005"/>
    <w:rsid w:val="537D42F8"/>
    <w:rsid w:val="5442709E"/>
    <w:rsid w:val="5AF32DD0"/>
    <w:rsid w:val="60351A8D"/>
    <w:rsid w:val="699F29DF"/>
    <w:rsid w:val="6BF100F0"/>
    <w:rsid w:val="6CF2408F"/>
    <w:rsid w:val="6E9E0A24"/>
    <w:rsid w:val="7783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EF87BDC-3B8D-4753-859A-AF81DBE8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6</cp:revision>
  <cp:lastPrinted>2024-02-22T07:07:00Z</cp:lastPrinted>
  <dcterms:created xsi:type="dcterms:W3CDTF">2024-02-21T06:27:00Z</dcterms:created>
  <dcterms:modified xsi:type="dcterms:W3CDTF">2024-03-18T05:33:00Z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66A1FED677C944B79B0EF989D6F98BA0_12</vt:lpwstr>
  </property>
</Properties>
</file>