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AC" w:rsidRDefault="00676AAC">
      <w:pPr>
        <w:widowControl/>
        <w:jc w:val="center"/>
        <w:outlineLvl w:val="1"/>
        <w:rPr>
          <w:rFonts w:ascii="inherit" w:eastAsia="微软雅黑" w:hAnsi="inherit" w:cs="Helvetica" w:hint="eastAsia"/>
          <w:kern w:val="0"/>
          <w:sz w:val="45"/>
          <w:szCs w:val="45"/>
        </w:rPr>
      </w:pPr>
    </w:p>
    <w:p w:rsidR="00676AAC" w:rsidRDefault="00676AAC">
      <w:pPr>
        <w:widowControl/>
        <w:outlineLvl w:val="1"/>
        <w:rPr>
          <w:rFonts w:ascii="inherit" w:eastAsia="微软雅黑" w:hAnsi="inherit" w:cs="Helvetica" w:hint="eastAsia"/>
          <w:kern w:val="0"/>
          <w:sz w:val="45"/>
          <w:szCs w:val="45"/>
        </w:rPr>
      </w:pPr>
    </w:p>
    <w:p w:rsidR="00676AAC" w:rsidRDefault="00DC0245">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w:t>
      </w:r>
      <w:r>
        <w:rPr>
          <w:rFonts w:ascii="黑体" w:eastAsia="黑体" w:hAnsi="黑体" w:cs="Helvetica"/>
          <w:kern w:val="0"/>
          <w:sz w:val="44"/>
          <w:szCs w:val="44"/>
        </w:rPr>
        <w:t>省统计局</w:t>
      </w:r>
      <w:r>
        <w:rPr>
          <w:rFonts w:ascii="黑体" w:eastAsia="黑体" w:hAnsi="黑体" w:cs="Helvetica" w:hint="eastAsia"/>
          <w:kern w:val="0"/>
          <w:sz w:val="44"/>
          <w:szCs w:val="44"/>
        </w:rPr>
        <w:t>枣阳经济社会调查队</w:t>
      </w:r>
    </w:p>
    <w:p w:rsidR="00676AAC" w:rsidRDefault="00DC0245">
      <w:pPr>
        <w:widowControl/>
        <w:spacing w:line="560" w:lineRule="exact"/>
        <w:jc w:val="center"/>
        <w:outlineLvl w:val="1"/>
        <w:rPr>
          <w:rFonts w:asciiTheme="minorEastAsia" w:hAnsiTheme="minorEastAsia" w:cs="Helvetica"/>
          <w:kern w:val="0"/>
          <w:sz w:val="24"/>
          <w:szCs w:val="2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676AAC" w:rsidRDefault="00676AAC">
      <w:pPr>
        <w:widowControl/>
        <w:rPr>
          <w:rFonts w:asciiTheme="minorEastAsia" w:hAnsiTheme="minorEastAsia" w:cs="Helvetica"/>
          <w:kern w:val="0"/>
          <w:sz w:val="24"/>
          <w:szCs w:val="24"/>
        </w:rPr>
      </w:pPr>
    </w:p>
    <w:p w:rsidR="00676AAC" w:rsidRDefault="00676AAC">
      <w:pPr>
        <w:widowControl/>
        <w:rPr>
          <w:rFonts w:asciiTheme="minorEastAsia" w:hAnsiTheme="minorEastAsia" w:cs="Helvetica"/>
          <w:kern w:val="0"/>
          <w:sz w:val="24"/>
          <w:szCs w:val="24"/>
        </w:rPr>
      </w:pPr>
    </w:p>
    <w:p w:rsidR="00676AAC" w:rsidRDefault="00DC0245">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w:t>
      </w:r>
      <w:r>
        <w:rPr>
          <w:rFonts w:ascii="黑体" w:eastAsia="黑体" w:hAnsi="黑体" w:cs="Helvetica" w:hint="eastAsia"/>
          <w:kern w:val="0"/>
          <w:sz w:val="44"/>
          <w:szCs w:val="44"/>
        </w:rPr>
        <w:t xml:space="preserve"> </w:t>
      </w:r>
      <w:r>
        <w:rPr>
          <w:rFonts w:ascii="黑体" w:eastAsia="黑体" w:hAnsi="黑体" w:cs="Helvetica" w:hint="eastAsia"/>
          <w:kern w:val="0"/>
          <w:sz w:val="44"/>
          <w:szCs w:val="44"/>
        </w:rPr>
        <w:t>录</w:t>
      </w:r>
    </w:p>
    <w:p w:rsidR="00676AAC" w:rsidRDefault="00676AAC">
      <w:pPr>
        <w:widowControl/>
        <w:spacing w:line="480" w:lineRule="exact"/>
        <w:jc w:val="left"/>
        <w:rPr>
          <w:rFonts w:asciiTheme="minorEastAsia" w:hAnsiTheme="minorEastAsia" w:cs="Helvetica"/>
          <w:kern w:val="0"/>
          <w:sz w:val="24"/>
          <w:szCs w:val="24"/>
        </w:rPr>
      </w:pPr>
    </w:p>
    <w:p w:rsidR="00676AAC" w:rsidRDefault="00DC024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676AAC" w:rsidRDefault="00DC024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676AAC" w:rsidRDefault="00DC024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676AAC" w:rsidRDefault="00DC024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676AAC" w:rsidRDefault="00DC024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676AAC" w:rsidRDefault="00DC024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676AAC" w:rsidRDefault="00DC024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676AAC" w:rsidRDefault="00DC024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676AAC" w:rsidRDefault="00DC024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676AAC" w:rsidRDefault="00DC024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676AAC" w:rsidRDefault="00DC0245">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676AAC" w:rsidRDefault="00DC0245">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676AAC" w:rsidRDefault="00676AAC">
      <w:pPr>
        <w:widowControl/>
        <w:spacing w:line="520" w:lineRule="exact"/>
        <w:ind w:firstLineChars="150" w:firstLine="361"/>
        <w:rPr>
          <w:rFonts w:asciiTheme="minorEastAsia" w:hAnsiTheme="minorEastAsia" w:cs="Helvetica"/>
          <w:b/>
          <w:kern w:val="0"/>
          <w:sz w:val="24"/>
          <w:szCs w:val="24"/>
        </w:rPr>
      </w:pPr>
    </w:p>
    <w:p w:rsidR="00676AAC" w:rsidRDefault="00676AAC">
      <w:pPr>
        <w:widowControl/>
        <w:spacing w:line="520" w:lineRule="exact"/>
        <w:rPr>
          <w:rFonts w:asciiTheme="minorEastAsia" w:hAnsiTheme="minorEastAsia" w:cs="Helvetica"/>
          <w:b/>
          <w:kern w:val="0"/>
          <w:sz w:val="24"/>
          <w:szCs w:val="24"/>
        </w:rPr>
      </w:pPr>
    </w:p>
    <w:p w:rsidR="00676AAC" w:rsidRDefault="00676AAC">
      <w:pPr>
        <w:widowControl/>
        <w:spacing w:line="520" w:lineRule="exact"/>
        <w:ind w:firstLineChars="150" w:firstLine="361"/>
        <w:rPr>
          <w:rFonts w:asciiTheme="minorEastAsia" w:hAnsiTheme="minorEastAsia" w:cs="Helvetica"/>
          <w:b/>
          <w:kern w:val="0"/>
          <w:sz w:val="24"/>
          <w:szCs w:val="24"/>
        </w:rPr>
      </w:pPr>
    </w:p>
    <w:p w:rsidR="00676AAC" w:rsidRDefault="00676AAC">
      <w:pPr>
        <w:widowControl/>
        <w:spacing w:line="520" w:lineRule="exact"/>
        <w:rPr>
          <w:rFonts w:asciiTheme="minorEastAsia" w:hAnsiTheme="minorEastAsia" w:cs="Helvetica"/>
          <w:b/>
          <w:kern w:val="0"/>
          <w:sz w:val="24"/>
          <w:szCs w:val="24"/>
        </w:rPr>
      </w:pPr>
    </w:p>
    <w:p w:rsidR="00676AAC" w:rsidRDefault="00676AAC">
      <w:pPr>
        <w:widowControl/>
        <w:ind w:firstLineChars="200" w:firstLine="640"/>
        <w:rPr>
          <w:rFonts w:ascii="黑体" w:eastAsia="黑体" w:hAnsi="黑体" w:cs="黑体"/>
          <w:kern w:val="0"/>
          <w:sz w:val="32"/>
          <w:szCs w:val="32"/>
        </w:rPr>
      </w:pPr>
    </w:p>
    <w:p w:rsidR="00676AAC" w:rsidRDefault="00DC0245">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676AAC" w:rsidRDefault="00DC0245">
      <w:pPr>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1</w:t>
      </w:r>
      <w:r>
        <w:rPr>
          <w:rFonts w:ascii="仿宋" w:eastAsia="仿宋" w:hAnsi="仿宋" w:cs="Helvetica" w:hint="eastAsia"/>
          <w:kern w:val="0"/>
          <w:sz w:val="32"/>
          <w:szCs w:val="32"/>
        </w:rPr>
        <w:t>、组织实施所辖区域统计数据质量核查工作。</w:t>
      </w:r>
    </w:p>
    <w:p w:rsidR="00676AAC" w:rsidRDefault="00DC0245">
      <w:pPr>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2</w:t>
      </w:r>
      <w:r>
        <w:rPr>
          <w:rFonts w:ascii="仿宋" w:eastAsia="仿宋" w:hAnsi="仿宋" w:cs="Helvetica" w:hint="eastAsia"/>
          <w:kern w:val="0"/>
          <w:sz w:val="32"/>
          <w:szCs w:val="32"/>
        </w:rPr>
        <w:t>、配合省局开展统计执法检查工作。</w:t>
      </w:r>
    </w:p>
    <w:p w:rsidR="00676AAC" w:rsidRDefault="00DC0245">
      <w:pPr>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3</w:t>
      </w:r>
      <w:r>
        <w:rPr>
          <w:rFonts w:ascii="仿宋" w:eastAsia="仿宋" w:hAnsi="仿宋" w:cs="Helvetica" w:hint="eastAsia"/>
          <w:kern w:val="0"/>
          <w:sz w:val="32"/>
          <w:szCs w:val="32"/>
        </w:rPr>
        <w:t>、承担上级调查机构布置的所辖区域内“四下”单位抽样调查工作。</w:t>
      </w:r>
    </w:p>
    <w:p w:rsidR="00676AAC" w:rsidRDefault="00DC0245">
      <w:pPr>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4</w:t>
      </w:r>
      <w:r>
        <w:rPr>
          <w:rFonts w:ascii="仿宋" w:eastAsia="仿宋" w:hAnsi="仿宋" w:cs="Helvetica" w:hint="eastAsia"/>
          <w:kern w:val="0"/>
          <w:sz w:val="32"/>
          <w:szCs w:val="32"/>
        </w:rPr>
        <w:t>、承担省局和省调查监测中心安排的重大战略监测、各项专项调查及其他工作。</w:t>
      </w:r>
    </w:p>
    <w:p w:rsidR="00676AAC" w:rsidRDefault="00DC0245">
      <w:pPr>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5</w:t>
      </w:r>
      <w:r>
        <w:rPr>
          <w:rFonts w:ascii="仿宋" w:eastAsia="仿宋" w:hAnsi="仿宋" w:cs="Helvetica" w:hint="eastAsia"/>
          <w:kern w:val="0"/>
          <w:sz w:val="32"/>
          <w:szCs w:val="32"/>
        </w:rPr>
        <w:t>、协助地方统计局完成大型国情国力调查。</w:t>
      </w:r>
    </w:p>
    <w:p w:rsidR="00676AAC" w:rsidRDefault="00DC0245">
      <w:pPr>
        <w:widowControl/>
        <w:shd w:val="clear" w:color="auto" w:fill="FFFFFF"/>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676AAC" w:rsidRDefault="00DC0245">
      <w:pPr>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根据上述职责，湖北省统计局枣阳经济社会调查队设</w:t>
      </w:r>
      <w:r>
        <w:rPr>
          <w:rFonts w:ascii="仿宋" w:eastAsia="仿宋" w:hAnsi="仿宋" w:cs="Helvetica" w:hint="eastAsia"/>
          <w:kern w:val="0"/>
          <w:sz w:val="32"/>
          <w:szCs w:val="32"/>
        </w:rPr>
        <w:t>2</w:t>
      </w:r>
      <w:r>
        <w:rPr>
          <w:rFonts w:ascii="仿宋" w:eastAsia="仿宋" w:hAnsi="仿宋" w:cs="Helvetica" w:hint="eastAsia"/>
          <w:kern w:val="0"/>
          <w:sz w:val="32"/>
          <w:szCs w:val="32"/>
        </w:rPr>
        <w:t>个内设机构</w:t>
      </w:r>
      <w:r>
        <w:rPr>
          <w:rFonts w:ascii="仿宋" w:eastAsia="仿宋" w:hAnsi="仿宋" w:cs="Helvetica" w:hint="eastAsia"/>
          <w:kern w:val="0"/>
          <w:sz w:val="32"/>
          <w:szCs w:val="32"/>
        </w:rPr>
        <w:t>:</w:t>
      </w:r>
      <w:r>
        <w:rPr>
          <w:rFonts w:ascii="仿宋" w:eastAsia="仿宋" w:hAnsi="仿宋" w:cs="Helvetica" w:hint="eastAsia"/>
          <w:kern w:val="0"/>
          <w:sz w:val="32"/>
          <w:szCs w:val="32"/>
        </w:rPr>
        <w:t>调查监测一科、调查监测二科。</w:t>
      </w:r>
    </w:p>
    <w:p w:rsidR="00676AAC" w:rsidRDefault="00DC0245">
      <w:pPr>
        <w:ind w:firstLineChars="200" w:firstLine="643"/>
        <w:rPr>
          <w:rFonts w:ascii="仿宋" w:eastAsia="仿宋" w:hAnsi="仿宋" w:cs="Helvetica"/>
          <w:kern w:val="0"/>
          <w:sz w:val="32"/>
          <w:szCs w:val="32"/>
        </w:rPr>
      </w:pPr>
      <w:r>
        <w:rPr>
          <w:rFonts w:ascii="楷体" w:eastAsia="楷体" w:hAnsi="楷体" w:cs="Helvetica" w:hint="eastAsia"/>
          <w:b/>
          <w:bCs/>
          <w:kern w:val="0"/>
          <w:sz w:val="32"/>
          <w:szCs w:val="32"/>
        </w:rPr>
        <w:t>1</w:t>
      </w:r>
      <w:r w:rsidR="00371E77">
        <w:rPr>
          <w:rFonts w:ascii="楷体" w:eastAsia="楷体" w:hAnsi="楷体" w:cs="Helvetica" w:hint="eastAsia"/>
          <w:b/>
          <w:bCs/>
          <w:kern w:val="0"/>
          <w:sz w:val="32"/>
          <w:szCs w:val="32"/>
        </w:rPr>
        <w:t>．调查监测一科的主要职责</w:t>
      </w:r>
      <w:r>
        <w:rPr>
          <w:rFonts w:ascii="楷体" w:eastAsia="楷体" w:hAnsi="楷体" w:cs="Helvetica" w:hint="eastAsia"/>
          <w:b/>
          <w:bCs/>
          <w:kern w:val="0"/>
          <w:sz w:val="32"/>
          <w:szCs w:val="32"/>
        </w:rPr>
        <w:t>:</w:t>
      </w:r>
      <w:r>
        <w:rPr>
          <w:rFonts w:ascii="仿宋" w:eastAsia="仿宋" w:hAnsi="仿宋" w:cs="Helvetica" w:hint="eastAsia"/>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调查监测</w:t>
      </w:r>
      <w:r>
        <w:rPr>
          <w:rFonts w:ascii="仿宋" w:eastAsia="仿宋" w:hAnsi="仿宋" w:cs="Helvetica" w:hint="eastAsia"/>
          <w:kern w:val="0"/>
          <w:sz w:val="32"/>
          <w:szCs w:val="32"/>
        </w:rPr>
        <w:t>中心、襄阳市调查监测分局交办的其他工作。</w:t>
      </w:r>
    </w:p>
    <w:p w:rsidR="00676AAC" w:rsidRDefault="00DC0245">
      <w:pPr>
        <w:widowControl/>
        <w:ind w:firstLineChars="200" w:firstLine="643"/>
        <w:jc w:val="left"/>
        <w:rPr>
          <w:rFonts w:ascii="仿宋" w:eastAsia="仿宋" w:hAnsi="仿宋" w:cs="Helvetica"/>
          <w:kern w:val="0"/>
          <w:sz w:val="32"/>
          <w:szCs w:val="32"/>
        </w:rPr>
      </w:pPr>
      <w:r>
        <w:rPr>
          <w:rFonts w:ascii="楷体" w:eastAsia="楷体" w:hAnsi="楷体" w:cs="Helvetica" w:hint="eastAsia"/>
          <w:b/>
          <w:bCs/>
          <w:kern w:val="0"/>
          <w:sz w:val="32"/>
          <w:szCs w:val="32"/>
        </w:rPr>
        <w:t>2</w:t>
      </w:r>
      <w:r w:rsidR="00371E77">
        <w:rPr>
          <w:rFonts w:ascii="楷体" w:eastAsia="楷体" w:hAnsi="楷体" w:cs="Helvetica" w:hint="eastAsia"/>
          <w:b/>
          <w:bCs/>
          <w:kern w:val="0"/>
          <w:sz w:val="32"/>
          <w:szCs w:val="32"/>
        </w:rPr>
        <w:t>．调查监测二科的主要职责</w:t>
      </w:r>
      <w:r>
        <w:rPr>
          <w:rFonts w:ascii="楷体" w:eastAsia="楷体" w:hAnsi="楷体" w:cs="Helvetica" w:hint="eastAsia"/>
          <w:b/>
          <w:bCs/>
          <w:kern w:val="0"/>
          <w:sz w:val="32"/>
          <w:szCs w:val="32"/>
        </w:rPr>
        <w:t>:</w:t>
      </w:r>
      <w:r>
        <w:rPr>
          <w:rFonts w:ascii="仿宋" w:eastAsia="仿宋" w:hAnsi="仿宋" w:cs="Helvetica" w:hint="eastAsia"/>
          <w:kern w:val="0"/>
          <w:sz w:val="32"/>
          <w:szCs w:val="32"/>
        </w:rPr>
        <w:t>负责统计数据质量监测和核查；开展相关统计调查和监测工作；开展统计执法相关工作；开展统计分析研究工作；参与大型国情国力调查等重大统计工作；协助地方统计局开展相关工作；完成省统计局调查监测中心、襄阳市调查监测分局交办的其他工作。</w:t>
      </w:r>
    </w:p>
    <w:p w:rsidR="00676AAC" w:rsidRDefault="00DC0245">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676AAC" w:rsidRDefault="00DC0245">
      <w:pPr>
        <w:widowControl/>
        <w:ind w:firstLine="480"/>
        <w:rPr>
          <w:rFonts w:ascii="楷体" w:eastAsia="楷体" w:hAnsi="楷体" w:cs="Helvetica"/>
          <w:b/>
          <w:bCs/>
          <w:kern w:val="0"/>
          <w:sz w:val="32"/>
          <w:szCs w:val="32"/>
        </w:rPr>
      </w:pPr>
      <w:r>
        <w:rPr>
          <w:rFonts w:ascii="楷体" w:eastAsia="楷体" w:hAnsi="楷体" w:cs="Helvetica"/>
          <w:b/>
          <w:bCs/>
          <w:kern w:val="0"/>
          <w:sz w:val="32"/>
          <w:szCs w:val="32"/>
        </w:rPr>
        <w:lastRenderedPageBreak/>
        <w:t>1.</w:t>
      </w:r>
      <w:r>
        <w:rPr>
          <w:rFonts w:ascii="楷体" w:eastAsia="楷体" w:hAnsi="楷体" w:cs="Helvetica" w:hint="eastAsia"/>
          <w:b/>
          <w:bCs/>
          <w:kern w:val="0"/>
          <w:sz w:val="32"/>
          <w:szCs w:val="32"/>
        </w:rPr>
        <w:t>预算收入情况</w:t>
      </w:r>
      <w:r>
        <w:rPr>
          <w:rFonts w:ascii="楷体" w:eastAsia="楷体" w:hAnsi="楷体" w:cs="Helvetica" w:hint="eastAsia"/>
          <w:b/>
          <w:bCs/>
          <w:kern w:val="0"/>
          <w:sz w:val="32"/>
          <w:szCs w:val="32"/>
        </w:rPr>
        <w:t>:</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w:t>
      </w:r>
      <w:r>
        <w:rPr>
          <w:rFonts w:ascii="仿宋" w:eastAsia="仿宋" w:hAnsi="仿宋" w:cs="仿宋_GB2312" w:hint="eastAsia"/>
          <w:bCs/>
          <w:kern w:val="0"/>
          <w:sz w:val="32"/>
          <w:szCs w:val="32"/>
        </w:rPr>
        <w:t>57.1</w:t>
      </w:r>
      <w:r>
        <w:rPr>
          <w:rFonts w:ascii="仿宋" w:eastAsia="仿宋" w:hAnsi="仿宋" w:cs="仿宋_GB2312" w:hint="eastAsia"/>
          <w:bCs/>
          <w:kern w:val="0"/>
          <w:sz w:val="32"/>
          <w:szCs w:val="32"/>
        </w:rPr>
        <w:t>万元，比上年减少</w:t>
      </w:r>
      <w:r>
        <w:rPr>
          <w:rFonts w:ascii="仿宋" w:eastAsia="仿宋" w:hAnsi="仿宋" w:cs="仿宋_GB2312" w:hint="eastAsia"/>
          <w:bCs/>
          <w:kern w:val="0"/>
          <w:sz w:val="32"/>
          <w:szCs w:val="32"/>
        </w:rPr>
        <w:t>15.9</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21.8</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w:t>
      </w:r>
      <w:r>
        <w:rPr>
          <w:rFonts w:ascii="仿宋" w:eastAsia="仿宋" w:hAnsi="仿宋" w:cs="仿宋_GB2312"/>
          <w:bCs/>
          <w:kern w:val="0"/>
          <w:sz w:val="32"/>
          <w:szCs w:val="32"/>
        </w:rPr>
        <w:t>是：</w:t>
      </w:r>
      <w:r>
        <w:rPr>
          <w:rFonts w:ascii="仿宋" w:eastAsia="仿宋" w:hAnsi="仿宋" w:cs="仿宋_GB2312" w:hint="eastAsia"/>
          <w:bCs/>
          <w:kern w:val="0"/>
          <w:sz w:val="32"/>
          <w:szCs w:val="32"/>
        </w:rPr>
        <w:t>一是人员经费减少。</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w:t>
      </w:r>
      <w:r>
        <w:rPr>
          <w:rFonts w:ascii="仿宋" w:eastAsia="仿宋" w:hAnsi="仿宋" w:cs="仿宋_GB2312" w:hint="eastAsia"/>
          <w:bCs/>
          <w:kern w:val="0"/>
          <w:sz w:val="32"/>
          <w:szCs w:val="32"/>
        </w:rPr>
        <w:t>9</w:t>
      </w:r>
      <w:r>
        <w:rPr>
          <w:rFonts w:ascii="仿宋" w:eastAsia="仿宋" w:hAnsi="仿宋" w:cs="仿宋_GB2312" w:hint="eastAsia"/>
          <w:bCs/>
          <w:kern w:val="0"/>
          <w:sz w:val="32"/>
          <w:szCs w:val="32"/>
        </w:rPr>
        <w:t>月在职人员退休</w:t>
      </w: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人，</w:t>
      </w:r>
      <w:r>
        <w:rPr>
          <w:rFonts w:ascii="仿宋_GB2312" w:eastAsia="仿宋_GB2312" w:hint="eastAsia"/>
          <w:sz w:val="32"/>
        </w:rPr>
        <w:t>2024</w:t>
      </w:r>
      <w:r>
        <w:rPr>
          <w:rFonts w:ascii="仿宋_GB2312" w:eastAsia="仿宋_GB2312" w:hint="eastAsia"/>
          <w:sz w:val="32"/>
        </w:rPr>
        <w:t>年在职人员经费减少；二是压减了公用经费和项目经费。其中</w:t>
      </w:r>
      <w:r>
        <w:rPr>
          <w:rFonts w:ascii="仿宋_GB2312" w:eastAsia="仿宋_GB2312"/>
          <w:sz w:val="32"/>
        </w:rPr>
        <w:t>：一般公共预算拨款</w:t>
      </w:r>
      <w:r>
        <w:rPr>
          <w:rFonts w:ascii="仿宋_GB2312" w:eastAsia="仿宋_GB2312" w:hint="eastAsia"/>
          <w:sz w:val="32"/>
        </w:rPr>
        <w:t>收入</w:t>
      </w:r>
      <w:r>
        <w:rPr>
          <w:rFonts w:ascii="仿宋" w:eastAsia="仿宋" w:hAnsi="仿宋" w:cs="仿宋_GB2312" w:hint="eastAsia"/>
          <w:bCs/>
          <w:kern w:val="0"/>
          <w:sz w:val="32"/>
          <w:szCs w:val="32"/>
        </w:rPr>
        <w:t>57.1</w:t>
      </w:r>
      <w:r>
        <w:rPr>
          <w:rFonts w:ascii="仿宋" w:eastAsia="仿宋" w:hAnsi="仿宋" w:cs="仿宋_GB2312" w:hint="eastAsia"/>
          <w:bCs/>
          <w:kern w:val="0"/>
          <w:sz w:val="32"/>
          <w:szCs w:val="32"/>
        </w:rPr>
        <w:t>万元，比上年减少</w:t>
      </w:r>
      <w:r>
        <w:rPr>
          <w:rFonts w:ascii="仿宋" w:eastAsia="仿宋" w:hAnsi="仿宋" w:cs="仿宋_GB2312" w:hint="eastAsia"/>
          <w:bCs/>
          <w:kern w:val="0"/>
          <w:sz w:val="32"/>
          <w:szCs w:val="32"/>
        </w:rPr>
        <w:t>15.9</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21.8</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676AAC" w:rsidRDefault="00DC0245">
      <w:pPr>
        <w:widowControl/>
        <w:ind w:firstLine="480"/>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年预算支出</w:t>
      </w:r>
      <w:r>
        <w:rPr>
          <w:rFonts w:ascii="仿宋" w:eastAsia="仿宋" w:hAnsi="仿宋" w:cs="仿宋_GB2312" w:hint="eastAsia"/>
          <w:bCs/>
          <w:kern w:val="0"/>
          <w:sz w:val="32"/>
          <w:szCs w:val="32"/>
        </w:rPr>
        <w:t>57.1</w:t>
      </w:r>
      <w:r>
        <w:rPr>
          <w:rFonts w:ascii="仿宋" w:eastAsia="仿宋" w:hAnsi="仿宋" w:cs="仿宋_GB2312" w:hint="eastAsia"/>
          <w:bCs/>
          <w:kern w:val="0"/>
          <w:sz w:val="32"/>
          <w:szCs w:val="32"/>
        </w:rPr>
        <w:t>万元</w:t>
      </w:r>
      <w:r>
        <w:rPr>
          <w:rFonts w:ascii="仿宋" w:eastAsia="仿宋" w:hAnsi="仿宋" w:cs="仿宋_GB2312" w:hint="eastAsia"/>
          <w:bCs/>
          <w:kern w:val="0"/>
          <w:sz w:val="32"/>
          <w:szCs w:val="32"/>
        </w:rPr>
        <w:t xml:space="preserve">, </w:t>
      </w:r>
      <w:r>
        <w:rPr>
          <w:rFonts w:ascii="仿宋" w:eastAsia="仿宋" w:hAnsi="仿宋" w:cs="仿宋_GB2312" w:hint="eastAsia"/>
          <w:bCs/>
          <w:kern w:val="0"/>
          <w:sz w:val="32"/>
          <w:szCs w:val="32"/>
        </w:rPr>
        <w:t>比上年减少</w:t>
      </w:r>
      <w:r>
        <w:rPr>
          <w:rFonts w:ascii="仿宋" w:eastAsia="仿宋" w:hAnsi="仿宋" w:cs="仿宋_GB2312" w:hint="eastAsia"/>
          <w:bCs/>
          <w:kern w:val="0"/>
          <w:sz w:val="32"/>
          <w:szCs w:val="32"/>
        </w:rPr>
        <w:t>15.9</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21.8</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w:t>
      </w:r>
      <w:r>
        <w:rPr>
          <w:rFonts w:ascii="仿宋" w:eastAsia="仿宋" w:hAnsi="仿宋" w:cs="仿宋_GB2312" w:hint="eastAsia"/>
          <w:bCs/>
          <w:kern w:val="0"/>
          <w:sz w:val="32"/>
          <w:szCs w:val="32"/>
        </w:rPr>
        <w:t>43.1</w:t>
      </w:r>
      <w:r>
        <w:rPr>
          <w:rFonts w:ascii="仿宋" w:eastAsia="仿宋" w:hAnsi="仿宋" w:cs="仿宋_GB2312" w:hint="eastAsia"/>
          <w:bCs/>
          <w:kern w:val="0"/>
          <w:sz w:val="32"/>
          <w:szCs w:val="32"/>
        </w:rPr>
        <w:t>万元，比上年减少</w:t>
      </w:r>
      <w:r>
        <w:rPr>
          <w:rFonts w:ascii="仿宋" w:eastAsia="仿宋" w:hAnsi="仿宋" w:cs="仿宋_GB2312" w:hint="eastAsia"/>
          <w:bCs/>
          <w:kern w:val="0"/>
          <w:sz w:val="32"/>
          <w:szCs w:val="32"/>
        </w:rPr>
        <w:t>17.09</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28.4</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w:t>
      </w:r>
      <w:r>
        <w:rPr>
          <w:rFonts w:ascii="仿宋" w:eastAsia="仿宋" w:hAnsi="仿宋" w:cs="仿宋_GB2312" w:hint="eastAsia"/>
          <w:bCs/>
          <w:kern w:val="0"/>
          <w:sz w:val="32"/>
          <w:szCs w:val="32"/>
        </w:rPr>
        <w:t>9.3</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0.51</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5.8</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w:t>
      </w:r>
      <w:r>
        <w:rPr>
          <w:rFonts w:ascii="仿宋" w:eastAsia="仿宋" w:hAnsi="仿宋" w:cs="仿宋_GB2312" w:hint="eastAsia"/>
          <w:bCs/>
          <w:kern w:val="0"/>
          <w:sz w:val="32"/>
          <w:szCs w:val="32"/>
        </w:rPr>
        <w:t>4.7</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0.68</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16.9</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676AAC" w:rsidRDefault="00DC0245">
      <w:pPr>
        <w:widowControl/>
        <w:ind w:firstLine="480"/>
        <w:rPr>
          <w:rFonts w:ascii="仿宋_GB2312" w:eastAsia="仿宋_GB2312"/>
          <w:sz w:val="32"/>
        </w:rPr>
      </w:pPr>
      <w:r>
        <w:rPr>
          <w:rFonts w:ascii="仿宋_GB2312" w:eastAsia="仿宋_GB2312" w:hint="eastAsia"/>
          <w:sz w:val="32"/>
        </w:rPr>
        <w:t>支出</w:t>
      </w:r>
      <w:r>
        <w:rPr>
          <w:rFonts w:ascii="仿宋" w:eastAsia="仿宋" w:hAnsi="仿宋" w:cs="仿宋_GB2312" w:hint="eastAsia"/>
          <w:bCs/>
          <w:kern w:val="0"/>
          <w:sz w:val="32"/>
          <w:szCs w:val="32"/>
        </w:rPr>
        <w:t>减少</w:t>
      </w:r>
      <w:r>
        <w:rPr>
          <w:rFonts w:ascii="仿宋_GB2312" w:eastAsia="仿宋_GB2312" w:hint="eastAsia"/>
          <w:sz w:val="32"/>
        </w:rPr>
        <w:t>原因：</w:t>
      </w:r>
    </w:p>
    <w:p w:rsidR="00676AAC" w:rsidRDefault="00DC0245">
      <w:pPr>
        <w:widowControl/>
        <w:ind w:firstLine="480"/>
        <w:rPr>
          <w:rFonts w:ascii="仿宋_GB2312" w:eastAsia="仿宋_GB2312"/>
          <w:sz w:val="32"/>
        </w:rPr>
      </w:pPr>
      <w:r>
        <w:rPr>
          <w:rFonts w:ascii="仿宋_GB2312" w:eastAsia="仿宋_GB2312" w:hint="eastAsia"/>
          <w:sz w:val="32"/>
        </w:rPr>
        <w:t>（</w:t>
      </w:r>
      <w:r>
        <w:rPr>
          <w:rFonts w:ascii="仿宋_GB2312" w:eastAsia="仿宋_GB2312" w:hint="eastAsia"/>
          <w:sz w:val="32"/>
        </w:rPr>
        <w:t>1</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年基本支出</w:t>
      </w:r>
      <w:r>
        <w:rPr>
          <w:rFonts w:ascii="仿宋_GB2312" w:eastAsia="仿宋_GB2312" w:hint="eastAsia"/>
          <w:sz w:val="32"/>
        </w:rPr>
        <w:t>54.6</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hint="eastAsia"/>
          <w:bCs/>
          <w:sz w:val="32"/>
          <w:szCs w:val="32"/>
        </w:rPr>
        <w:t>11</w:t>
      </w:r>
      <w:r>
        <w:rPr>
          <w:rFonts w:ascii="仿宋" w:eastAsia="仿宋" w:hAnsi="仿宋" w:cs="仿宋_GB2312" w:hint="eastAsia"/>
          <w:bCs/>
          <w:sz w:val="32"/>
          <w:szCs w:val="32"/>
        </w:rPr>
        <w:t>.4</w:t>
      </w:r>
      <w:r>
        <w:rPr>
          <w:rFonts w:ascii="仿宋_GB2312" w:eastAsia="仿宋_GB2312" w:hint="eastAsia"/>
          <w:sz w:val="32"/>
        </w:rPr>
        <w:t>万元，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17.3</w:t>
      </w:r>
      <w:r>
        <w:rPr>
          <w:rFonts w:ascii="仿宋" w:eastAsia="仿宋" w:hAnsi="仿宋" w:cs="仿宋_GB2312"/>
          <w:bCs/>
          <w:kern w:val="0"/>
          <w:sz w:val="32"/>
          <w:szCs w:val="32"/>
        </w:rPr>
        <w:t>%,</w:t>
      </w:r>
      <w:r>
        <w:rPr>
          <w:rFonts w:ascii="仿宋_GB2312" w:eastAsia="仿宋_GB2312" w:hint="eastAsia"/>
          <w:sz w:val="32"/>
        </w:rPr>
        <w:t>主要原因：</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w:t>
      </w:r>
      <w:r>
        <w:rPr>
          <w:rFonts w:ascii="仿宋" w:eastAsia="仿宋" w:hAnsi="仿宋" w:cs="仿宋_GB2312" w:hint="eastAsia"/>
          <w:bCs/>
          <w:kern w:val="0"/>
          <w:sz w:val="32"/>
          <w:szCs w:val="32"/>
        </w:rPr>
        <w:t>9</w:t>
      </w:r>
      <w:r>
        <w:rPr>
          <w:rFonts w:ascii="仿宋" w:eastAsia="仿宋" w:hAnsi="仿宋" w:cs="仿宋_GB2312" w:hint="eastAsia"/>
          <w:bCs/>
          <w:kern w:val="0"/>
          <w:sz w:val="32"/>
          <w:szCs w:val="32"/>
        </w:rPr>
        <w:t>月在职人员退休</w:t>
      </w: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人，</w:t>
      </w:r>
      <w:r>
        <w:rPr>
          <w:rFonts w:ascii="仿宋_GB2312" w:eastAsia="仿宋_GB2312" w:hint="eastAsia"/>
          <w:sz w:val="32"/>
        </w:rPr>
        <w:t>2024</w:t>
      </w:r>
      <w:r>
        <w:rPr>
          <w:rFonts w:ascii="仿宋_GB2312" w:eastAsia="仿宋_GB2312" w:hint="eastAsia"/>
          <w:sz w:val="32"/>
        </w:rPr>
        <w:t>年人员经费减少。</w:t>
      </w:r>
    </w:p>
    <w:p w:rsidR="00676AAC" w:rsidRDefault="00DC0245">
      <w:pPr>
        <w:widowControl/>
        <w:ind w:firstLine="480"/>
        <w:rPr>
          <w:rFonts w:ascii="仿宋_GB2312" w:eastAsia="仿宋_GB2312"/>
          <w:sz w:val="32"/>
        </w:rPr>
      </w:pPr>
      <w:r>
        <w:rPr>
          <w:rFonts w:ascii="仿宋_GB2312" w:eastAsia="仿宋_GB2312" w:hint="eastAsia"/>
          <w:sz w:val="32"/>
        </w:rPr>
        <w:t>（</w:t>
      </w:r>
      <w:r>
        <w:rPr>
          <w:rFonts w:ascii="仿宋_GB2312" w:eastAsia="仿宋_GB2312" w:hint="eastAsia"/>
          <w:sz w:val="32"/>
        </w:rPr>
        <w:t>2</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年项目支出</w:t>
      </w:r>
      <w:r>
        <w:rPr>
          <w:rFonts w:ascii="仿宋_GB2312" w:eastAsia="仿宋_GB2312" w:hint="eastAsia"/>
          <w:sz w:val="32"/>
        </w:rPr>
        <w:t>2.5</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比上年减少</w:t>
      </w:r>
      <w:r>
        <w:rPr>
          <w:rFonts w:ascii="仿宋" w:eastAsia="仿宋" w:hAnsi="仿宋" w:cs="仿宋_GB2312" w:hint="eastAsia"/>
          <w:bCs/>
          <w:kern w:val="0"/>
          <w:sz w:val="32"/>
          <w:szCs w:val="32"/>
        </w:rPr>
        <w:t>4.5</w:t>
      </w:r>
      <w:r>
        <w:rPr>
          <w:rFonts w:ascii="仿宋_GB2312" w:eastAsia="仿宋_GB2312" w:hint="eastAsia"/>
          <w:sz w:val="32"/>
        </w:rPr>
        <w:t>万元，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64.3</w:t>
      </w:r>
      <w:r>
        <w:rPr>
          <w:rFonts w:ascii="仿宋" w:eastAsia="仿宋" w:hAnsi="仿宋" w:cs="仿宋_GB2312"/>
          <w:bCs/>
          <w:kern w:val="0"/>
          <w:sz w:val="32"/>
          <w:szCs w:val="32"/>
        </w:rPr>
        <w:t>%,</w:t>
      </w:r>
      <w:r>
        <w:rPr>
          <w:rFonts w:ascii="仿宋_GB2312" w:eastAsia="仿宋_GB2312" w:hint="eastAsia"/>
          <w:sz w:val="32"/>
        </w:rPr>
        <w:t>主要原因是厉行节约，控制公务开支，压减了核查差旅费、培训费和租车费用。</w:t>
      </w:r>
    </w:p>
    <w:p w:rsidR="00676AAC" w:rsidRDefault="00DC0245">
      <w:pPr>
        <w:widowControl/>
        <w:ind w:firstLine="480"/>
        <w:rPr>
          <w:rFonts w:ascii="黑体" w:eastAsia="黑体" w:hAnsi="黑体" w:cs="Helvetica"/>
          <w:b/>
          <w:bCs/>
          <w:kern w:val="0"/>
          <w:sz w:val="32"/>
          <w:szCs w:val="32"/>
        </w:rPr>
      </w:pP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四、机关运行经费安排情况</w:t>
      </w:r>
    </w:p>
    <w:p w:rsidR="00676AAC" w:rsidRDefault="00DC0245">
      <w:pPr>
        <w:widowControl/>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年机关运行经费</w:t>
      </w:r>
      <w:r>
        <w:rPr>
          <w:rFonts w:ascii="仿宋" w:eastAsia="仿宋" w:hAnsi="仿宋" w:cs="Helvetica" w:hint="eastAsia"/>
          <w:bCs/>
          <w:kern w:val="0"/>
          <w:sz w:val="32"/>
          <w:szCs w:val="32"/>
        </w:rPr>
        <w:t>4.3</w:t>
      </w:r>
      <w:r>
        <w:rPr>
          <w:rFonts w:ascii="仿宋" w:eastAsia="仿宋" w:hAnsi="仿宋" w:cs="Helvetica" w:hint="eastAsia"/>
          <w:bCs/>
          <w:kern w:val="0"/>
          <w:sz w:val="32"/>
          <w:szCs w:val="32"/>
        </w:rPr>
        <w:t>万元，</w:t>
      </w:r>
      <w:r>
        <w:rPr>
          <w:rFonts w:ascii="仿宋_GB2312" w:eastAsia="仿宋_GB2312" w:hint="eastAsia"/>
          <w:sz w:val="32"/>
        </w:rPr>
        <w:t>较上年相比</w:t>
      </w:r>
      <w:r>
        <w:rPr>
          <w:rFonts w:ascii="仿宋" w:eastAsia="仿宋" w:hAnsi="仿宋" w:cs="仿宋_GB2312" w:hint="eastAsia"/>
          <w:bCs/>
          <w:kern w:val="0"/>
          <w:sz w:val="32"/>
          <w:szCs w:val="32"/>
        </w:rPr>
        <w:t>减少</w:t>
      </w:r>
      <w:r>
        <w:rPr>
          <w:rFonts w:ascii="仿宋" w:eastAsia="仿宋" w:hAnsi="仿宋" w:cs="仿宋_GB2312" w:hint="eastAsia"/>
          <w:bCs/>
          <w:sz w:val="32"/>
          <w:szCs w:val="32"/>
        </w:rPr>
        <w:t>3.7</w:t>
      </w:r>
      <w:r>
        <w:rPr>
          <w:rFonts w:ascii="仿宋_GB2312" w:eastAsia="仿宋_GB2312" w:hint="eastAsia"/>
          <w:sz w:val="32"/>
        </w:rPr>
        <w:t>万元，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46.3</w:t>
      </w:r>
      <w:r>
        <w:rPr>
          <w:rFonts w:ascii="仿宋" w:eastAsia="仿宋" w:hAnsi="仿宋" w:cs="仿宋_GB2312"/>
          <w:bCs/>
          <w:kern w:val="0"/>
          <w:sz w:val="32"/>
          <w:szCs w:val="32"/>
        </w:rPr>
        <w:t>%,</w:t>
      </w:r>
      <w:r>
        <w:rPr>
          <w:rFonts w:ascii="仿宋" w:eastAsia="仿宋" w:hAnsi="仿宋" w:cs="仿宋_GB2312" w:hint="eastAsia"/>
          <w:bCs/>
          <w:kern w:val="0"/>
          <w:sz w:val="32"/>
          <w:szCs w:val="32"/>
        </w:rPr>
        <w:t>减少主要</w:t>
      </w:r>
      <w:r>
        <w:rPr>
          <w:rFonts w:ascii="仿宋" w:eastAsia="仿宋" w:hAnsi="仿宋" w:cs="仿宋_GB2312"/>
          <w:bCs/>
          <w:kern w:val="0"/>
          <w:sz w:val="32"/>
          <w:szCs w:val="32"/>
        </w:rPr>
        <w:t>原因是：</w:t>
      </w:r>
      <w:r>
        <w:rPr>
          <w:rFonts w:ascii="仿宋" w:eastAsia="仿宋" w:hAnsi="仿宋" w:cs="仿宋_GB2312" w:hint="eastAsia"/>
          <w:bCs/>
          <w:kern w:val="0"/>
          <w:sz w:val="32"/>
          <w:szCs w:val="32"/>
        </w:rPr>
        <w:t>压缩了办公费、差旅费</w:t>
      </w:r>
      <w:r>
        <w:rPr>
          <w:rFonts w:ascii="仿宋" w:eastAsia="仿宋" w:hAnsi="仿宋" w:cs="仿宋_GB2312"/>
          <w:bCs/>
          <w:kern w:val="0"/>
          <w:sz w:val="32"/>
          <w:szCs w:val="32"/>
        </w:rPr>
        <w:t>和</w:t>
      </w:r>
      <w:r>
        <w:rPr>
          <w:rFonts w:ascii="仿宋" w:eastAsia="仿宋" w:hAnsi="仿宋" w:cs="仿宋_GB2312" w:hint="eastAsia"/>
          <w:bCs/>
          <w:kern w:val="0"/>
          <w:sz w:val="32"/>
          <w:szCs w:val="32"/>
        </w:rPr>
        <w:t>租车</w:t>
      </w:r>
      <w:r>
        <w:rPr>
          <w:rFonts w:ascii="仿宋" w:eastAsia="仿宋" w:hAnsi="仿宋" w:cs="仿宋_GB2312"/>
          <w:bCs/>
          <w:kern w:val="0"/>
          <w:sz w:val="32"/>
          <w:szCs w:val="32"/>
        </w:rPr>
        <w:t>费</w:t>
      </w:r>
      <w:r>
        <w:rPr>
          <w:rFonts w:ascii="仿宋" w:eastAsia="仿宋" w:hAnsi="仿宋" w:cs="Arial"/>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w:t>
      </w:r>
      <w:r>
        <w:rPr>
          <w:rFonts w:ascii="仿宋" w:eastAsia="仿宋" w:hAnsi="仿宋" w:cs="Helvetica" w:hint="eastAsia"/>
          <w:bCs/>
          <w:kern w:val="0"/>
          <w:sz w:val="32"/>
          <w:szCs w:val="32"/>
        </w:rPr>
        <w:t>0.1</w:t>
      </w:r>
      <w:r>
        <w:rPr>
          <w:rFonts w:ascii="仿宋" w:eastAsia="仿宋" w:hAnsi="仿宋" w:cs="Helvetica" w:hint="eastAsia"/>
          <w:bCs/>
          <w:kern w:val="0"/>
          <w:sz w:val="32"/>
          <w:szCs w:val="32"/>
        </w:rPr>
        <w:t>万元，邮电费</w:t>
      </w:r>
      <w:r>
        <w:rPr>
          <w:rFonts w:ascii="仿宋" w:eastAsia="仿宋" w:hAnsi="仿宋" w:cs="Helvetica" w:hint="eastAsia"/>
          <w:bCs/>
          <w:kern w:val="0"/>
          <w:sz w:val="32"/>
          <w:szCs w:val="32"/>
        </w:rPr>
        <w:t>0.6</w:t>
      </w:r>
      <w:r>
        <w:rPr>
          <w:rFonts w:ascii="仿宋" w:eastAsia="仿宋" w:hAnsi="仿宋" w:cs="Helvetica" w:hint="eastAsia"/>
          <w:bCs/>
          <w:kern w:val="0"/>
          <w:sz w:val="32"/>
          <w:szCs w:val="32"/>
        </w:rPr>
        <w:t>万元，差旅费</w:t>
      </w:r>
      <w:r>
        <w:rPr>
          <w:rFonts w:ascii="仿宋" w:eastAsia="仿宋" w:hAnsi="仿宋" w:cs="Helvetica" w:hint="eastAsia"/>
          <w:bCs/>
          <w:kern w:val="0"/>
          <w:sz w:val="32"/>
          <w:szCs w:val="32"/>
        </w:rPr>
        <w:t>0.2</w:t>
      </w:r>
      <w:r>
        <w:rPr>
          <w:rFonts w:ascii="仿宋" w:eastAsia="仿宋" w:hAnsi="仿宋" w:cs="Helvetica" w:hint="eastAsia"/>
          <w:bCs/>
          <w:kern w:val="0"/>
          <w:sz w:val="32"/>
          <w:szCs w:val="32"/>
        </w:rPr>
        <w:t>万元，</w:t>
      </w:r>
      <w:r>
        <w:rPr>
          <w:rFonts w:ascii="仿宋" w:eastAsia="仿宋" w:hAnsi="仿宋" w:cs="Helvetica" w:hint="eastAsia"/>
          <w:bCs/>
          <w:kern w:val="0"/>
          <w:sz w:val="32"/>
          <w:szCs w:val="32"/>
        </w:rPr>
        <w:lastRenderedPageBreak/>
        <w:t>工会经费</w:t>
      </w:r>
      <w:r>
        <w:rPr>
          <w:rFonts w:ascii="仿宋" w:eastAsia="仿宋" w:hAnsi="仿宋" w:cs="Helvetica" w:hint="eastAsia"/>
          <w:bCs/>
          <w:kern w:val="0"/>
          <w:sz w:val="32"/>
          <w:szCs w:val="32"/>
        </w:rPr>
        <w:t>0.7</w:t>
      </w:r>
      <w:r>
        <w:rPr>
          <w:rFonts w:ascii="仿宋" w:eastAsia="仿宋" w:hAnsi="仿宋" w:cs="Helvetica" w:hint="eastAsia"/>
          <w:bCs/>
          <w:kern w:val="0"/>
          <w:sz w:val="32"/>
          <w:szCs w:val="32"/>
        </w:rPr>
        <w:t>万元，福利费</w:t>
      </w:r>
      <w:r>
        <w:rPr>
          <w:rFonts w:ascii="仿宋" w:eastAsia="仿宋" w:hAnsi="仿宋" w:cs="Helvetica"/>
          <w:bCs/>
          <w:kern w:val="0"/>
          <w:sz w:val="32"/>
          <w:szCs w:val="32"/>
        </w:rPr>
        <w:t>0.</w:t>
      </w:r>
      <w:r>
        <w:rPr>
          <w:rFonts w:ascii="仿宋" w:eastAsia="仿宋" w:hAnsi="仿宋" w:cs="Helvetica" w:hint="eastAsia"/>
          <w:bCs/>
          <w:kern w:val="0"/>
          <w:sz w:val="32"/>
          <w:szCs w:val="32"/>
        </w:rPr>
        <w:t>3</w:t>
      </w:r>
      <w:r>
        <w:rPr>
          <w:rFonts w:ascii="仿宋" w:eastAsia="仿宋" w:hAnsi="仿宋" w:cs="Helvetica" w:hint="eastAsia"/>
          <w:bCs/>
          <w:kern w:val="0"/>
          <w:sz w:val="32"/>
          <w:szCs w:val="32"/>
        </w:rPr>
        <w:t>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1.4</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w:t>
      </w:r>
      <w:r>
        <w:rPr>
          <w:rFonts w:ascii="仿宋" w:eastAsia="仿宋" w:hAnsi="仿宋" w:cs="Helvetica" w:hint="eastAsia"/>
          <w:bCs/>
          <w:kern w:val="0"/>
          <w:sz w:val="32"/>
          <w:szCs w:val="32"/>
        </w:rPr>
        <w:t>1</w:t>
      </w:r>
      <w:r>
        <w:rPr>
          <w:rFonts w:ascii="仿宋" w:eastAsia="仿宋" w:hAnsi="仿宋" w:cs="Helvetica" w:hint="eastAsia"/>
          <w:bCs/>
          <w:kern w:val="0"/>
          <w:sz w:val="32"/>
          <w:szCs w:val="32"/>
        </w:rPr>
        <w:t>万元。</w:t>
      </w:r>
    </w:p>
    <w:p w:rsidR="00676AAC" w:rsidRDefault="00DC0245">
      <w:pPr>
        <w:widowControl/>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676AAC" w:rsidRDefault="00DC0245">
      <w:pPr>
        <w:widowControl/>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年“三</w:t>
      </w:r>
      <w:r>
        <w:rPr>
          <w:rFonts w:ascii="仿宋" w:eastAsia="仿宋" w:hAnsi="仿宋" w:cs="Helvetica"/>
          <w:bCs/>
          <w:kern w:val="0"/>
          <w:sz w:val="32"/>
          <w:szCs w:val="32"/>
        </w:rPr>
        <w:t>公</w:t>
      </w:r>
      <w:r>
        <w:rPr>
          <w:rFonts w:ascii="仿宋" w:eastAsia="仿宋" w:hAnsi="仿宋" w:cs="Helvetica"/>
          <w:bCs/>
          <w:kern w:val="0"/>
          <w:sz w:val="32"/>
          <w:szCs w:val="32"/>
        </w:rPr>
        <w:t>”</w:t>
      </w:r>
      <w:r>
        <w:rPr>
          <w:rFonts w:ascii="仿宋" w:eastAsia="仿宋" w:hAnsi="仿宋" w:cs="Helvetica"/>
          <w:bCs/>
          <w:kern w:val="0"/>
          <w:sz w:val="32"/>
          <w:szCs w:val="32"/>
        </w:rPr>
        <w:t>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比上年预算</w:t>
      </w:r>
      <w:r>
        <w:rPr>
          <w:rFonts w:ascii="仿宋" w:eastAsia="仿宋" w:hAnsi="仿宋" w:cs="仿宋_GB2312" w:hint="eastAsia"/>
          <w:bCs/>
          <w:kern w:val="0"/>
          <w:sz w:val="32"/>
          <w:szCs w:val="32"/>
        </w:rPr>
        <w:t>0</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676AAC" w:rsidRDefault="00DC0245">
      <w:pPr>
        <w:widowControl/>
        <w:ind w:firstLineChars="200" w:firstLine="640"/>
        <w:rPr>
          <w:rFonts w:ascii="仿宋" w:eastAsia="仿宋" w:hAnsi="仿宋" w:cs="Arial"/>
          <w:sz w:val="32"/>
          <w:szCs w:val="32"/>
        </w:rPr>
      </w:pPr>
      <w:r>
        <w:rPr>
          <w:rFonts w:ascii="仿宋" w:eastAsia="仿宋" w:hAnsi="仿宋" w:cs="Arial" w:hint="eastAsia"/>
          <w:sz w:val="32"/>
          <w:szCs w:val="32"/>
        </w:rPr>
        <w:t>1</w:t>
      </w:r>
      <w:r>
        <w:rPr>
          <w:rFonts w:ascii="仿宋" w:eastAsia="仿宋" w:hAnsi="仿宋" w:cs="Arial" w:hint="eastAsia"/>
          <w:sz w:val="32"/>
          <w:szCs w:val="32"/>
        </w:rPr>
        <w:t>、因公出国（境）费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因公出国由市统计局</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676AAC" w:rsidRDefault="00DC0245">
      <w:pPr>
        <w:widowControl/>
        <w:ind w:firstLineChars="200" w:firstLine="640"/>
        <w:rPr>
          <w:rFonts w:ascii="仿宋" w:eastAsia="仿宋" w:hAnsi="仿宋" w:cs="Arial"/>
          <w:sz w:val="32"/>
          <w:szCs w:val="32"/>
        </w:rPr>
      </w:pPr>
      <w:r>
        <w:rPr>
          <w:rFonts w:ascii="仿宋" w:eastAsia="仿宋" w:hAnsi="仿宋" w:cs="Arial" w:hint="eastAsia"/>
          <w:sz w:val="32"/>
          <w:szCs w:val="32"/>
        </w:rPr>
        <w:t>2</w:t>
      </w:r>
      <w:r>
        <w:rPr>
          <w:rFonts w:ascii="仿宋" w:eastAsia="仿宋" w:hAnsi="仿宋" w:cs="Arial" w:hint="eastAsia"/>
          <w:sz w:val="32"/>
          <w:szCs w:val="32"/>
        </w:rPr>
        <w:t>、公务接待费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公务接待由市统计局</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676AAC" w:rsidRDefault="00DC0245">
      <w:pPr>
        <w:widowControl/>
        <w:ind w:firstLineChars="200" w:firstLine="640"/>
        <w:rPr>
          <w:rFonts w:ascii="仿宋" w:eastAsia="仿宋" w:hAnsi="仿宋" w:cs="Arial"/>
          <w:sz w:val="32"/>
          <w:szCs w:val="32"/>
        </w:rPr>
      </w:pPr>
      <w:r>
        <w:rPr>
          <w:rFonts w:ascii="仿宋" w:eastAsia="仿宋" w:hAnsi="仿宋" w:cs="Arial" w:hint="eastAsia"/>
          <w:sz w:val="32"/>
          <w:szCs w:val="32"/>
        </w:rPr>
        <w:t>3</w:t>
      </w:r>
      <w:r>
        <w:rPr>
          <w:rFonts w:ascii="仿宋" w:eastAsia="仿宋" w:hAnsi="仿宋" w:cs="Arial" w:hint="eastAsia"/>
          <w:sz w:val="32"/>
          <w:szCs w:val="32"/>
        </w:rPr>
        <w:t>、公务用车购置及运行维护费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w:t>
      </w:r>
      <w:r>
        <w:rPr>
          <w:rFonts w:ascii="仿宋_GB2312" w:eastAsia="仿宋_GB2312"/>
          <w:sz w:val="32"/>
        </w:rPr>
        <w:t>0</w:t>
      </w:r>
      <w:r>
        <w:rPr>
          <w:rFonts w:ascii="仿宋_GB2312" w:eastAsia="仿宋_GB2312"/>
          <w:sz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原因是：公务用车购置</w:t>
      </w:r>
      <w:r>
        <w:rPr>
          <w:rFonts w:ascii="仿宋" w:eastAsia="仿宋" w:hAnsi="仿宋" w:cs="Arial" w:hint="eastAsia"/>
          <w:sz w:val="32"/>
          <w:szCs w:val="32"/>
        </w:rPr>
        <w:t>由市统计局</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r>
        <w:rPr>
          <w:rFonts w:ascii="仿宋" w:eastAsia="仿宋" w:hAnsi="仿宋" w:cs="Arial" w:hint="eastAsia"/>
          <w:sz w:val="32"/>
          <w:szCs w:val="32"/>
        </w:rPr>
        <w:t>公务用车运行维护费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hint="eastAsia"/>
          <w:sz w:val="32"/>
          <w:szCs w:val="32"/>
        </w:rPr>
        <w:t>,</w:t>
      </w:r>
      <w:r>
        <w:rPr>
          <w:rFonts w:ascii="仿宋_GB2312" w:eastAsia="仿宋_GB2312" w:hint="eastAsia"/>
          <w:sz w:val="32"/>
        </w:rPr>
        <w:t xml:space="preserve"> </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公务用车运行由市统计局</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676AAC" w:rsidRDefault="00DC0245" w:rsidP="00371E77">
      <w:pPr>
        <w:widowControl/>
        <w:ind w:firstLineChars="200" w:firstLine="643"/>
        <w:rPr>
          <w:rFonts w:ascii="黑体" w:eastAsia="黑体" w:hAnsi="黑体" w:cs="Helvetica"/>
          <w:b/>
          <w:bCs/>
          <w:kern w:val="0"/>
          <w:sz w:val="32"/>
          <w:szCs w:val="32"/>
        </w:rPr>
      </w:pPr>
      <w:bookmarkStart w:id="0" w:name="_GoBack"/>
      <w:bookmarkEnd w:id="0"/>
      <w:r>
        <w:rPr>
          <w:rFonts w:ascii="黑体" w:eastAsia="黑体" w:hAnsi="黑体" w:cs="Helvetica" w:hint="eastAsia"/>
          <w:b/>
          <w:bCs/>
          <w:kern w:val="0"/>
          <w:sz w:val="32"/>
          <w:szCs w:val="32"/>
        </w:rPr>
        <w:t>六、政府采购预算情况</w:t>
      </w:r>
    </w:p>
    <w:p w:rsidR="00371E77" w:rsidRDefault="00371E77" w:rsidP="00371E77">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我单位编制政府采购预算0万元，比上年度减少0万元，减少0%，主要原因：我单位未单独安排政府采购预算。其中：货物类政府采购预算0万元，主要用于无；工程类政府采购预算0万元，主要用于无；服务类政府采购预算0万元，主要用于无。</w:t>
      </w:r>
    </w:p>
    <w:p w:rsidR="00371E77" w:rsidRDefault="00371E77" w:rsidP="00371E77">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2024年面向中小企业采购预算0万元，其中面向小微企业采购预算0万元。</w:t>
      </w:r>
    </w:p>
    <w:p w:rsidR="00676AAC" w:rsidRDefault="00DC0245">
      <w:pPr>
        <w:widowControl/>
        <w:rPr>
          <w:rFonts w:ascii="黑体" w:eastAsia="黑体" w:hAnsi="黑体" w:cs="Helvetica"/>
          <w:b/>
          <w:bCs/>
          <w:kern w:val="0"/>
          <w:sz w:val="32"/>
          <w:szCs w:val="32"/>
        </w:rPr>
      </w:pPr>
      <w:r>
        <w:rPr>
          <w:rFonts w:ascii="仿宋" w:eastAsia="仿宋" w:hAnsi="仿宋" w:cs="Helvetica" w:hint="eastAsia"/>
          <w:bCs/>
          <w:kern w:val="0"/>
          <w:sz w:val="32"/>
          <w:szCs w:val="32"/>
        </w:rPr>
        <w:t xml:space="preserve">　</w:t>
      </w: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七、国有资产占用情况</w:t>
      </w:r>
    </w:p>
    <w:p w:rsidR="00676AAC" w:rsidRDefault="00DC0245">
      <w:pPr>
        <w:widowControl/>
        <w:ind w:firstLine="480"/>
        <w:rPr>
          <w:rFonts w:ascii="仿宋" w:eastAsia="仿宋" w:hAnsi="仿宋" w:cs="Helvetica"/>
          <w:bCs/>
          <w:kern w:val="0"/>
          <w:sz w:val="32"/>
          <w:szCs w:val="32"/>
        </w:rPr>
      </w:pPr>
      <w:r>
        <w:rPr>
          <w:rFonts w:ascii="仿宋" w:eastAsia="仿宋" w:hAnsi="仿宋" w:cs="Helvetica" w:hint="eastAsia"/>
          <w:bCs/>
          <w:kern w:val="0"/>
          <w:sz w:val="32"/>
          <w:szCs w:val="32"/>
        </w:rPr>
        <w:lastRenderedPageBreak/>
        <w:t>截至</w:t>
      </w: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w:t>
      </w:r>
      <w:r>
        <w:rPr>
          <w:rFonts w:ascii="仿宋" w:eastAsia="仿宋" w:hAnsi="仿宋" w:cs="Helvetica"/>
          <w:bCs/>
          <w:kern w:val="0"/>
          <w:sz w:val="32"/>
          <w:szCs w:val="32"/>
        </w:rPr>
        <w:t>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w:t>
      </w:r>
      <w:r>
        <w:rPr>
          <w:rFonts w:ascii="仿宋" w:eastAsia="仿宋" w:hAnsi="仿宋" w:cs="Helvetica"/>
          <w:bCs/>
          <w:kern w:val="0"/>
          <w:sz w:val="32"/>
          <w:szCs w:val="32"/>
        </w:rPr>
        <w:t>0</w:t>
      </w:r>
      <w:r>
        <w:rPr>
          <w:rFonts w:ascii="仿宋" w:eastAsia="仿宋" w:hAnsi="仿宋" w:cs="Helvetica" w:hint="eastAsia"/>
          <w:bCs/>
          <w:kern w:val="0"/>
          <w:sz w:val="32"/>
          <w:szCs w:val="32"/>
        </w:rPr>
        <w:t>平方</w:t>
      </w:r>
      <w:r>
        <w:rPr>
          <w:rFonts w:ascii="仿宋" w:eastAsia="仿宋" w:hAnsi="仿宋" w:cs="Helvetica"/>
          <w:bCs/>
          <w:kern w:val="0"/>
          <w:sz w:val="32"/>
          <w:szCs w:val="32"/>
        </w:rPr>
        <w:t>米，其他</w:t>
      </w:r>
      <w:r>
        <w:rPr>
          <w:rFonts w:ascii="仿宋" w:eastAsia="仿宋" w:hAnsi="仿宋" w:cs="Helvetica"/>
          <w:bCs/>
          <w:kern w:val="0"/>
          <w:sz w:val="32"/>
          <w:szCs w:val="32"/>
        </w:rPr>
        <w:t>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w:t>
      </w:r>
      <w:r>
        <w:rPr>
          <w:rFonts w:ascii="仿宋" w:eastAsia="仿宋" w:hAnsi="仿宋" w:cs="Helvetica"/>
          <w:bCs/>
          <w:kern w:val="0"/>
          <w:sz w:val="32"/>
          <w:szCs w:val="32"/>
        </w:rPr>
        <w:t>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w:t>
      </w:r>
      <w:r>
        <w:rPr>
          <w:rFonts w:ascii="仿宋" w:eastAsia="仿宋" w:hAnsi="仿宋" w:cs="Helvetica"/>
          <w:bCs/>
          <w:kern w:val="0"/>
          <w:sz w:val="32"/>
          <w:szCs w:val="32"/>
        </w:rPr>
        <w:t>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执法勤用车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w:t>
      </w:r>
      <w:r>
        <w:rPr>
          <w:rFonts w:ascii="仿宋" w:eastAsia="仿宋" w:hAnsi="仿宋" w:cs="Helvetica" w:hint="eastAsia"/>
          <w:bCs/>
          <w:kern w:val="0"/>
          <w:sz w:val="32"/>
          <w:szCs w:val="32"/>
        </w:rPr>
        <w:t>万元以</w:t>
      </w:r>
      <w:r>
        <w:rPr>
          <w:rFonts w:ascii="仿宋" w:eastAsia="仿宋" w:hAnsi="仿宋" w:cs="Helvetica"/>
          <w:bCs/>
          <w:kern w:val="0"/>
          <w:sz w:val="32"/>
          <w:szCs w:val="32"/>
        </w:rPr>
        <w:t>上的通用设备</w:t>
      </w:r>
      <w:r>
        <w:rPr>
          <w:rFonts w:ascii="仿宋" w:eastAsia="仿宋" w:hAnsi="仿宋" w:cs="Helvetica"/>
          <w:bCs/>
          <w:kern w:val="0"/>
          <w:sz w:val="32"/>
          <w:szCs w:val="32"/>
        </w:rPr>
        <w:t>0</w:t>
      </w:r>
      <w:r>
        <w:rPr>
          <w:rFonts w:ascii="仿宋" w:eastAsia="仿宋" w:hAnsi="仿宋" w:cs="Helvetica"/>
          <w:bCs/>
          <w:kern w:val="0"/>
          <w:sz w:val="32"/>
          <w:szCs w:val="32"/>
        </w:rPr>
        <w:t>台（套），单价</w:t>
      </w:r>
      <w:r>
        <w:rPr>
          <w:rFonts w:ascii="仿宋" w:eastAsia="仿宋" w:hAnsi="仿宋" w:cs="Helvetica" w:hint="eastAsia"/>
          <w:bCs/>
          <w:kern w:val="0"/>
          <w:sz w:val="32"/>
          <w:szCs w:val="32"/>
        </w:rPr>
        <w:t>100</w:t>
      </w:r>
      <w:r>
        <w:rPr>
          <w:rFonts w:ascii="仿宋" w:eastAsia="仿宋" w:hAnsi="仿宋" w:cs="Helvetica" w:hint="eastAsia"/>
          <w:bCs/>
          <w:kern w:val="0"/>
          <w:sz w:val="32"/>
          <w:szCs w:val="32"/>
        </w:rPr>
        <w:t>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w:t>
      </w:r>
      <w:r>
        <w:rPr>
          <w:rFonts w:ascii="仿宋" w:eastAsia="仿宋" w:hAnsi="仿宋" w:cs="Helvetica"/>
          <w:bCs/>
          <w:kern w:val="0"/>
          <w:sz w:val="32"/>
          <w:szCs w:val="32"/>
        </w:rPr>
        <w:t>0</w:t>
      </w:r>
      <w:r>
        <w:rPr>
          <w:rFonts w:ascii="仿宋" w:eastAsia="仿宋" w:hAnsi="仿宋" w:cs="Helvetica"/>
          <w:bCs/>
          <w:kern w:val="0"/>
          <w:sz w:val="32"/>
          <w:szCs w:val="32"/>
        </w:rPr>
        <w:t>台（套）</w:t>
      </w:r>
      <w:r>
        <w:rPr>
          <w:rFonts w:ascii="仿宋" w:eastAsia="仿宋" w:hAnsi="仿宋" w:cs="Helvetica" w:hint="eastAsia"/>
          <w:bCs/>
          <w:kern w:val="0"/>
          <w:sz w:val="32"/>
          <w:szCs w:val="32"/>
        </w:rPr>
        <w:t>。</w:t>
      </w:r>
    </w:p>
    <w:p w:rsidR="00676AAC" w:rsidRDefault="00DC0245">
      <w:pPr>
        <w:widowControl/>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676AAC" w:rsidRDefault="00DC0245">
      <w:pPr>
        <w:widowControl/>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年我单位涉及的重点项目为“全省统计执法专项经费”项目主要内容是：一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开展统计法治业务培训；三</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开展统计执法检查和数据质量</w:t>
      </w:r>
      <w:r>
        <w:rPr>
          <w:rFonts w:ascii="仿宋_GB2312" w:eastAsia="仿宋_GB2312" w:hint="eastAsia"/>
          <w:sz w:val="32"/>
        </w:rPr>
        <w:t>核</w:t>
      </w:r>
      <w:r>
        <w:rPr>
          <w:rFonts w:ascii="仿宋" w:eastAsia="仿宋" w:hAnsi="仿宋" w:cs="仿宋_GB2312" w:hint="eastAsia"/>
          <w:bCs/>
          <w:kern w:val="0"/>
          <w:sz w:val="32"/>
          <w:szCs w:val="32"/>
        </w:rPr>
        <w:t>查。</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年预算安排</w:t>
      </w:r>
      <w:r>
        <w:rPr>
          <w:rFonts w:ascii="仿宋" w:eastAsia="仿宋" w:hAnsi="仿宋" w:cs="仿宋_GB2312" w:hint="eastAsia"/>
          <w:bCs/>
          <w:kern w:val="0"/>
          <w:sz w:val="32"/>
          <w:szCs w:val="32"/>
        </w:rPr>
        <w:t>2.5</w:t>
      </w:r>
      <w:r>
        <w:rPr>
          <w:rFonts w:ascii="仿宋" w:eastAsia="仿宋" w:hAnsi="仿宋" w:cs="仿宋_GB2312" w:hint="eastAsia"/>
          <w:bCs/>
          <w:kern w:val="0"/>
          <w:sz w:val="32"/>
          <w:szCs w:val="32"/>
        </w:rPr>
        <w:t>万元，全部为当年一般公共预算财政拨款。</w:t>
      </w:r>
    </w:p>
    <w:p w:rsidR="00676AAC" w:rsidRDefault="00DC0245">
      <w:pPr>
        <w:widowControl/>
        <w:ind w:firstLineChars="200" w:firstLine="640"/>
        <w:rPr>
          <w:rFonts w:ascii="仿宋_GB2312" w:eastAsia="仿宋_GB2312"/>
          <w:sz w:val="32"/>
        </w:rPr>
      </w:pPr>
      <w:r>
        <w:rPr>
          <w:rFonts w:ascii="仿宋" w:eastAsia="仿宋" w:hAnsi="仿宋" w:cs="仿宋_GB2312" w:hint="eastAsia"/>
          <w:bCs/>
          <w:kern w:val="0"/>
          <w:sz w:val="32"/>
          <w:szCs w:val="32"/>
        </w:rPr>
        <w:t>项目绩效年度目标：推进依法治统，夯实统计基层基础，</w:t>
      </w:r>
      <w:r>
        <w:rPr>
          <w:rFonts w:ascii="仿宋_GB2312" w:eastAsia="仿宋_GB2312" w:hint="eastAsia"/>
          <w:sz w:val="32"/>
        </w:rPr>
        <w:t>健全统计执法机制，强化统计基层基础工作建设，完成对统计执法和数据质量的核查，整治在统计上弄虚作假的行为。开展全市统计法治宣讲及企业法治业务培训，进行数据质量检查。</w:t>
      </w:r>
    </w:p>
    <w:p w:rsidR="00676AAC" w:rsidRDefault="00DC0245">
      <w:pPr>
        <w:widowControl/>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数量指标：</w:t>
      </w:r>
      <w:r>
        <w:rPr>
          <w:rFonts w:ascii="仿宋" w:eastAsia="仿宋" w:hAnsi="仿宋" w:cs="仿宋" w:hint="eastAsia"/>
          <w:sz w:val="32"/>
          <w:szCs w:val="32"/>
        </w:rPr>
        <w:t>数据质量核查、调研频率</w:t>
      </w:r>
      <w:r>
        <w:rPr>
          <w:rFonts w:ascii="仿宋_GB2312" w:eastAsia="仿宋_GB2312" w:hint="eastAsia"/>
          <w:sz w:val="32"/>
        </w:rPr>
        <w:t>为</w:t>
      </w:r>
      <w:r>
        <w:rPr>
          <w:rFonts w:ascii="仿宋_GB2312" w:eastAsia="仿宋_GB2312" w:hint="eastAsia"/>
          <w:sz w:val="32"/>
        </w:rPr>
        <w:t>4</w:t>
      </w:r>
      <w:r>
        <w:rPr>
          <w:rFonts w:ascii="仿宋_GB2312" w:eastAsia="仿宋_GB2312" w:hint="eastAsia"/>
          <w:sz w:val="32"/>
        </w:rPr>
        <w:t>次</w:t>
      </w:r>
      <w:r>
        <w:rPr>
          <w:rFonts w:ascii="仿宋_GB2312" w:eastAsia="仿宋_GB2312" w:hint="eastAsia"/>
          <w:sz w:val="32"/>
        </w:rPr>
        <w:t>/</w:t>
      </w:r>
      <w:r>
        <w:rPr>
          <w:rFonts w:ascii="仿宋_GB2312" w:eastAsia="仿宋_GB2312" w:hint="eastAsia"/>
          <w:sz w:val="32"/>
        </w:rPr>
        <w:t>年；统计法治宣传培训完成率</w:t>
      </w:r>
      <w:r>
        <w:rPr>
          <w:rFonts w:ascii="仿宋_GB2312" w:eastAsia="仿宋_GB2312" w:hint="eastAsia"/>
          <w:sz w:val="32"/>
        </w:rPr>
        <w:t>1</w:t>
      </w:r>
      <w:r>
        <w:rPr>
          <w:rFonts w:ascii="仿宋_GB2312" w:eastAsia="仿宋_GB2312"/>
          <w:sz w:val="32"/>
        </w:rPr>
        <w:t>00%</w:t>
      </w:r>
      <w:r>
        <w:rPr>
          <w:rFonts w:ascii="仿宋_GB2312" w:eastAsia="仿宋_GB2312" w:hint="eastAsia"/>
          <w:sz w:val="32"/>
        </w:rPr>
        <w:t>。</w:t>
      </w:r>
    </w:p>
    <w:p w:rsidR="00676AAC" w:rsidRDefault="00DC0245">
      <w:pPr>
        <w:widowControl/>
        <w:ind w:firstLineChars="200" w:firstLine="640"/>
        <w:rPr>
          <w:rFonts w:ascii="仿宋_GB2312" w:eastAsia="仿宋_GB2312"/>
          <w:sz w:val="32"/>
        </w:rPr>
      </w:pPr>
      <w:r>
        <w:rPr>
          <w:rFonts w:ascii="仿宋_GB2312" w:eastAsia="仿宋_GB2312" w:hint="eastAsia"/>
          <w:sz w:val="32"/>
        </w:rPr>
        <w:t>满意度指标：</w:t>
      </w:r>
      <w:r>
        <w:rPr>
          <w:rFonts w:ascii="仿宋_GB2312" w:eastAsia="仿宋_GB2312"/>
          <w:sz w:val="32"/>
        </w:rPr>
        <w:t>政府</w:t>
      </w:r>
      <w:r>
        <w:rPr>
          <w:rFonts w:ascii="仿宋_GB2312" w:eastAsia="仿宋_GB2312" w:hint="eastAsia"/>
          <w:sz w:val="32"/>
        </w:rPr>
        <w:t>部门</w:t>
      </w:r>
      <w:r>
        <w:rPr>
          <w:rFonts w:ascii="仿宋_GB2312" w:eastAsia="仿宋_GB2312"/>
          <w:sz w:val="32"/>
        </w:rPr>
        <w:t>及社会公众</w:t>
      </w:r>
      <w:r>
        <w:rPr>
          <w:rFonts w:ascii="仿宋_GB2312" w:eastAsia="仿宋_GB2312" w:hint="eastAsia"/>
          <w:sz w:val="32"/>
        </w:rPr>
        <w:t>满意</w:t>
      </w:r>
      <w:r>
        <w:rPr>
          <w:rFonts w:ascii="仿宋_GB2312" w:eastAsia="仿宋_GB2312"/>
          <w:sz w:val="32"/>
        </w:rPr>
        <w:t>度</w:t>
      </w:r>
      <w:r>
        <w:rPr>
          <w:rFonts w:ascii="仿宋_GB2312" w:eastAsia="仿宋_GB2312" w:hint="eastAsia"/>
          <w:sz w:val="32"/>
        </w:rPr>
        <w:t>≥</w:t>
      </w:r>
      <w:r>
        <w:rPr>
          <w:rFonts w:ascii="仿宋_GB2312" w:eastAsia="仿宋_GB2312"/>
          <w:sz w:val="32"/>
        </w:rPr>
        <w:t>85</w:t>
      </w:r>
      <w:r>
        <w:rPr>
          <w:rFonts w:ascii="仿宋_GB2312" w:eastAsia="仿宋_GB2312" w:hint="eastAsia"/>
          <w:sz w:val="32"/>
        </w:rPr>
        <w:t>%</w:t>
      </w:r>
      <w:r>
        <w:rPr>
          <w:rFonts w:ascii="仿宋_GB2312" w:eastAsia="仿宋_GB2312" w:hint="eastAsia"/>
          <w:sz w:val="32"/>
        </w:rPr>
        <w:t>。</w:t>
      </w:r>
    </w:p>
    <w:p w:rsidR="00676AAC" w:rsidRDefault="00DC0245">
      <w:pPr>
        <w:widowControl/>
        <w:ind w:firstLineChars="200" w:firstLine="640"/>
        <w:rPr>
          <w:rFonts w:ascii="仿宋" w:eastAsia="仿宋" w:hAnsi="仿宋" w:cs="仿宋_GB2312"/>
          <w:bCs/>
          <w:kern w:val="0"/>
          <w:sz w:val="32"/>
          <w:szCs w:val="32"/>
        </w:rPr>
      </w:pPr>
      <w:r>
        <w:rPr>
          <w:rFonts w:ascii="仿宋_GB2312" w:eastAsia="仿宋_GB2312" w:hint="eastAsia"/>
          <w:sz w:val="32"/>
        </w:rPr>
        <w:t>效益指标：</w:t>
      </w:r>
      <w:r>
        <w:rPr>
          <w:rFonts w:ascii="仿宋" w:eastAsia="仿宋" w:hAnsi="仿宋" w:cs="仿宋" w:hint="eastAsia"/>
          <w:sz w:val="32"/>
          <w:szCs w:val="32"/>
        </w:rPr>
        <w:t>统计执法工作保障度</w:t>
      </w:r>
      <w:r>
        <w:rPr>
          <w:rFonts w:ascii="仿宋" w:eastAsia="仿宋" w:hAnsi="仿宋" w:cs="仿宋" w:hint="eastAsia"/>
          <w:sz w:val="32"/>
          <w:szCs w:val="32"/>
        </w:rPr>
        <w:t>100%</w:t>
      </w:r>
      <w:r>
        <w:rPr>
          <w:rFonts w:ascii="仿宋_GB2312" w:eastAsia="仿宋_GB2312"/>
          <w:sz w:val="32"/>
        </w:rPr>
        <w:t>。</w:t>
      </w:r>
    </w:p>
    <w:p w:rsidR="00676AAC" w:rsidRDefault="00DC0245">
      <w:pPr>
        <w:widowControl/>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676AAC" w:rsidRDefault="00DC0245">
      <w:pPr>
        <w:widowControl/>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对空表的说明：</w:t>
      </w:r>
    </w:p>
    <w:p w:rsidR="00676AAC" w:rsidRDefault="00DC0245">
      <w:pPr>
        <w:widowControl/>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我单位</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年无一般公共预算“三公”经费支出，故该表为空表。</w:t>
      </w:r>
    </w:p>
    <w:p w:rsidR="00676AAC" w:rsidRDefault="00DC0245">
      <w:pPr>
        <w:widowControl/>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年无政府性基金预算支出，故该表为空表。</w:t>
      </w:r>
    </w:p>
    <w:p w:rsidR="00676AAC" w:rsidRDefault="00DC0245">
      <w:pPr>
        <w:widowControl/>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其他情况的说明：</w:t>
      </w:r>
    </w:p>
    <w:p w:rsidR="00676AAC" w:rsidRDefault="00DC0245">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本单位专项支出。</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年本单位专项支出为</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，与上年相比无变化。</w:t>
      </w:r>
    </w:p>
    <w:p w:rsidR="00676AAC" w:rsidRDefault="00DC0245">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一般性转移支付支出。</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年一般性转移支付支出为</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，与上年相比无变化。</w:t>
      </w:r>
    </w:p>
    <w:p w:rsidR="00676AAC" w:rsidRDefault="00DC0245">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专项转移支付支出。</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年专项转移支付支出为</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，与上年相比无变化。</w:t>
      </w:r>
    </w:p>
    <w:p w:rsidR="00676AAC" w:rsidRDefault="00DC0245">
      <w:pPr>
        <w:widowControl/>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676AAC" w:rsidRDefault="00DC0245">
      <w:pPr>
        <w:widowControl/>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676AAC" w:rsidRDefault="00DC0245">
      <w:pPr>
        <w:widowControl/>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w:t>
      </w:r>
      <w:r>
        <w:rPr>
          <w:rFonts w:ascii="仿宋_GB2312" w:eastAsia="仿宋_GB2312" w:hAnsi="仿宋_GB2312" w:cs="仿宋_GB2312" w:hint="eastAsia"/>
          <w:bCs/>
          <w:kern w:val="0"/>
          <w:sz w:val="32"/>
          <w:szCs w:val="32"/>
        </w:rPr>
        <w:lastRenderedPageBreak/>
        <w:t>安全奖励费用等支出；公务接待费反映单位按规定开支的各类公务接待（含外宾接待）费用。</w:t>
      </w:r>
    </w:p>
    <w:p w:rsidR="00676AAC" w:rsidRDefault="00DC0245">
      <w:pPr>
        <w:widowControl/>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676AAC" w:rsidRDefault="00DC0245">
      <w:pPr>
        <w:widowControl/>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676AAC" w:rsidRDefault="00DC0245">
      <w:pPr>
        <w:widowControl/>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676AAC" w:rsidRDefault="00DC0245">
      <w:pPr>
        <w:widowControl/>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676AAC" w:rsidRDefault="00DC0245">
      <w:pPr>
        <w:widowControl/>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w:t>
      </w:r>
      <w:r>
        <w:rPr>
          <w:rFonts w:ascii="仿宋_GB2312" w:eastAsia="仿宋_GB2312" w:hAnsi="仿宋_GB2312" w:cs="仿宋_GB2312" w:hint="eastAsia"/>
          <w:bCs/>
          <w:kern w:val="0"/>
          <w:sz w:val="32"/>
          <w:szCs w:val="32"/>
        </w:rPr>
        <w:t>政任务和事业发展目标所发生的支出。</w:t>
      </w:r>
    </w:p>
    <w:sectPr w:rsidR="00676AAC">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45" w:rsidRDefault="00DC0245" w:rsidP="00371E77">
      <w:r>
        <w:separator/>
      </w:r>
    </w:p>
  </w:endnote>
  <w:endnote w:type="continuationSeparator" w:id="0">
    <w:p w:rsidR="00DC0245" w:rsidRDefault="00DC0245" w:rsidP="0037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45" w:rsidRDefault="00DC0245" w:rsidP="00371E77">
      <w:r>
        <w:separator/>
      </w:r>
    </w:p>
  </w:footnote>
  <w:footnote w:type="continuationSeparator" w:id="0">
    <w:p w:rsidR="00DC0245" w:rsidRDefault="00DC0245" w:rsidP="00371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BlZjAyOTVjMzkyMjUwZmZiNjY0ZTRjMTQ4ZDI2ZWIifQ=="/>
  </w:docVars>
  <w:rsids>
    <w:rsidRoot w:val="0010135B"/>
    <w:rsid w:val="0007474A"/>
    <w:rsid w:val="000B411C"/>
    <w:rsid w:val="000E26ED"/>
    <w:rsid w:val="000F1F99"/>
    <w:rsid w:val="0010135B"/>
    <w:rsid w:val="00104384"/>
    <w:rsid w:val="00113641"/>
    <w:rsid w:val="00113BA1"/>
    <w:rsid w:val="001212FB"/>
    <w:rsid w:val="00153BBA"/>
    <w:rsid w:val="00163599"/>
    <w:rsid w:val="00190BD5"/>
    <w:rsid w:val="001B46D4"/>
    <w:rsid w:val="001F06A4"/>
    <w:rsid w:val="002144B6"/>
    <w:rsid w:val="002614F8"/>
    <w:rsid w:val="00267312"/>
    <w:rsid w:val="002728D4"/>
    <w:rsid w:val="00295E97"/>
    <w:rsid w:val="002D3ABD"/>
    <w:rsid w:val="002F12C2"/>
    <w:rsid w:val="0030520C"/>
    <w:rsid w:val="00322A49"/>
    <w:rsid w:val="00324A65"/>
    <w:rsid w:val="00333E57"/>
    <w:rsid w:val="00343047"/>
    <w:rsid w:val="00371E77"/>
    <w:rsid w:val="003B7F92"/>
    <w:rsid w:val="003E7A9D"/>
    <w:rsid w:val="004041DC"/>
    <w:rsid w:val="004203F4"/>
    <w:rsid w:val="00446C71"/>
    <w:rsid w:val="004503F7"/>
    <w:rsid w:val="004B05A9"/>
    <w:rsid w:val="004D0181"/>
    <w:rsid w:val="004F0C1C"/>
    <w:rsid w:val="0051352A"/>
    <w:rsid w:val="00534973"/>
    <w:rsid w:val="00561456"/>
    <w:rsid w:val="00572DB8"/>
    <w:rsid w:val="0057763A"/>
    <w:rsid w:val="005A201B"/>
    <w:rsid w:val="005B4DBD"/>
    <w:rsid w:val="005C281B"/>
    <w:rsid w:val="005E3208"/>
    <w:rsid w:val="005F7EF2"/>
    <w:rsid w:val="006368CD"/>
    <w:rsid w:val="006417E6"/>
    <w:rsid w:val="00655A33"/>
    <w:rsid w:val="00663897"/>
    <w:rsid w:val="006750AC"/>
    <w:rsid w:val="00676AAC"/>
    <w:rsid w:val="00676E38"/>
    <w:rsid w:val="00683170"/>
    <w:rsid w:val="006A58C5"/>
    <w:rsid w:val="006A75D1"/>
    <w:rsid w:val="006B26D5"/>
    <w:rsid w:val="006F32D4"/>
    <w:rsid w:val="00711536"/>
    <w:rsid w:val="00711DB0"/>
    <w:rsid w:val="0072463F"/>
    <w:rsid w:val="007250D9"/>
    <w:rsid w:val="0074268D"/>
    <w:rsid w:val="00767043"/>
    <w:rsid w:val="0077724F"/>
    <w:rsid w:val="007827A9"/>
    <w:rsid w:val="007A559B"/>
    <w:rsid w:val="007C4C2E"/>
    <w:rsid w:val="007E1C31"/>
    <w:rsid w:val="00803BBA"/>
    <w:rsid w:val="008226AF"/>
    <w:rsid w:val="00825892"/>
    <w:rsid w:val="00842BDD"/>
    <w:rsid w:val="0089100F"/>
    <w:rsid w:val="008D461A"/>
    <w:rsid w:val="00911D1D"/>
    <w:rsid w:val="00936938"/>
    <w:rsid w:val="0096313A"/>
    <w:rsid w:val="009951FA"/>
    <w:rsid w:val="00A0294D"/>
    <w:rsid w:val="00A75B62"/>
    <w:rsid w:val="00AB385E"/>
    <w:rsid w:val="00AC2B06"/>
    <w:rsid w:val="00AC4FAF"/>
    <w:rsid w:val="00AE30B8"/>
    <w:rsid w:val="00AE7AD7"/>
    <w:rsid w:val="00B05028"/>
    <w:rsid w:val="00B1576F"/>
    <w:rsid w:val="00B40BD2"/>
    <w:rsid w:val="00B9662E"/>
    <w:rsid w:val="00B9763B"/>
    <w:rsid w:val="00BC0C0C"/>
    <w:rsid w:val="00BD72A2"/>
    <w:rsid w:val="00BD7A04"/>
    <w:rsid w:val="00C24A40"/>
    <w:rsid w:val="00C61789"/>
    <w:rsid w:val="00C7550C"/>
    <w:rsid w:val="00C906D2"/>
    <w:rsid w:val="00CB4CBA"/>
    <w:rsid w:val="00CC0D29"/>
    <w:rsid w:val="00CE3E4B"/>
    <w:rsid w:val="00CE63F1"/>
    <w:rsid w:val="00CE7F9A"/>
    <w:rsid w:val="00D1622F"/>
    <w:rsid w:val="00D658C2"/>
    <w:rsid w:val="00D87A1D"/>
    <w:rsid w:val="00DC0245"/>
    <w:rsid w:val="00DF033A"/>
    <w:rsid w:val="00DF71BD"/>
    <w:rsid w:val="00E25628"/>
    <w:rsid w:val="00E7467E"/>
    <w:rsid w:val="00E83A19"/>
    <w:rsid w:val="00EB36A7"/>
    <w:rsid w:val="00EB3CB1"/>
    <w:rsid w:val="00EB62F2"/>
    <w:rsid w:val="00EF1D11"/>
    <w:rsid w:val="00EF7695"/>
    <w:rsid w:val="00F014E5"/>
    <w:rsid w:val="00F3000C"/>
    <w:rsid w:val="00F3645E"/>
    <w:rsid w:val="00F36EFA"/>
    <w:rsid w:val="00FE60EE"/>
    <w:rsid w:val="7415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6A5FA42-C7EB-42CB-84E8-B35E39EC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453</Words>
  <Characters>2584</Characters>
  <Application>Microsoft Office Word</Application>
  <DocSecurity>0</DocSecurity>
  <Lines>21</Lines>
  <Paragraphs>6</Paragraphs>
  <ScaleCrop>false</ScaleCrop>
  <Company>P R C</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Windows User</cp:lastModifiedBy>
  <cp:revision>11</cp:revision>
  <cp:lastPrinted>2022-02-22T02:20:00Z</cp:lastPrinted>
  <dcterms:created xsi:type="dcterms:W3CDTF">2024-02-26T01:18:00Z</dcterms:created>
  <dcterms:modified xsi:type="dcterms:W3CDTF">2024-03-12T09:17:00Z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24C33ACA35F94C838F8584E91FDA2D1B_12</vt:lpwstr>
  </property>
</Properties>
</file>